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8" w:rsidRPr="00701DA8" w:rsidRDefault="00701DA8" w:rsidP="00701DA8">
      <w:pPr>
        <w:shd w:val="clear" w:color="auto" w:fill="FFFFFF"/>
        <w:spacing w:before="150" w:after="150" w:line="240" w:lineRule="auto"/>
        <w:ind w:right="75"/>
        <w:jc w:val="center"/>
        <w:rPr>
          <w:rFonts w:ascii="Tahoma" w:eastAsia="Times New Roman" w:hAnsi="Tahoma" w:cs="Tahoma"/>
          <w:color w:val="333333"/>
          <w:sz w:val="18"/>
          <w:szCs w:val="18"/>
          <w:lang w:eastAsia="bg-BG"/>
        </w:rPr>
      </w:pPr>
      <w:r w:rsidRPr="00701DA8">
        <w:rPr>
          <w:rFonts w:ascii="Tahoma" w:eastAsia="Times New Roman" w:hAnsi="Tahoma" w:cs="Tahoma"/>
          <w:color w:val="800080"/>
          <w:sz w:val="32"/>
          <w:szCs w:val="32"/>
          <w:lang w:eastAsia="bg-BG"/>
        </w:rPr>
        <w:t>В помощ на студентите – Как се пише дипломна работа?</w:t>
      </w:r>
    </w:p>
    <w:p w:rsidR="00701DA8" w:rsidRPr="00701DA8" w:rsidRDefault="00701DA8" w:rsidP="00701DA8">
      <w:pPr>
        <w:shd w:val="clear" w:color="auto" w:fill="FFFFFF"/>
        <w:spacing w:before="150" w:after="150" w:line="240" w:lineRule="auto"/>
        <w:ind w:right="75"/>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r w:rsidRPr="00701DA8">
        <w:rPr>
          <w:rFonts w:ascii="Courier New" w:eastAsia="Times New Roman" w:hAnsi="Courier New" w:cs="Courier New"/>
          <w:b/>
          <w:bCs/>
          <w:color w:val="800080"/>
          <w:sz w:val="18"/>
          <w:szCs w:val="18"/>
          <w:lang w:eastAsia="bg-BG"/>
        </w:rPr>
        <w:t>В последно време мои приятелки ме занимават с възникнали проблеми при разработването на  дипломна работа от техни близки - студенти. Осмелявам се да публикувам последователно моя разработка от преди доста  време, писана като курсова работа. Надявам се да послужи на  студентите,  на които им предстои писане на дипломна работа. Не претендирам за изчерпателност на материала. Освен това всяко висше учебно заведение има свои изисквания, с които студентите трябва да се запознаят и спазват.</w:t>
      </w:r>
    </w:p>
    <w:p w:rsidR="00701DA8" w:rsidRPr="00701DA8" w:rsidRDefault="00701DA8" w:rsidP="00701DA8">
      <w:pPr>
        <w:shd w:val="clear" w:color="auto" w:fill="FFFFFF"/>
        <w:spacing w:before="150" w:after="150" w:line="240" w:lineRule="auto"/>
        <w:ind w:right="75"/>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p>
    <w:p w:rsidR="00701DA8" w:rsidRPr="00701DA8" w:rsidRDefault="00701DA8" w:rsidP="00701DA8">
      <w:pPr>
        <w:shd w:val="clear" w:color="auto" w:fill="FFFFFF"/>
        <w:spacing w:before="150" w:after="150" w:line="240" w:lineRule="auto"/>
        <w:ind w:right="75"/>
        <w:jc w:val="center"/>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7"/>
          <w:szCs w:val="27"/>
          <w:lang w:eastAsia="bg-BG"/>
        </w:rPr>
        <w:t>Курсова работа на тема:</w:t>
      </w:r>
    </w:p>
    <w:p w:rsidR="00701DA8" w:rsidRPr="00701DA8" w:rsidRDefault="00701DA8" w:rsidP="00701DA8">
      <w:pPr>
        <w:shd w:val="clear" w:color="auto" w:fill="FFFFFF"/>
        <w:spacing w:before="150" w:after="150" w:line="240" w:lineRule="auto"/>
        <w:ind w:right="75"/>
        <w:jc w:val="center"/>
        <w:rPr>
          <w:rFonts w:ascii="Tahoma" w:eastAsia="Times New Roman" w:hAnsi="Tahoma" w:cs="Tahoma"/>
          <w:color w:val="333333"/>
          <w:sz w:val="18"/>
          <w:szCs w:val="18"/>
          <w:lang w:eastAsia="bg-BG"/>
        </w:rPr>
      </w:pPr>
      <w:r w:rsidRPr="00701DA8">
        <w:rPr>
          <w:rFonts w:ascii="Tahoma" w:eastAsia="Times New Roman" w:hAnsi="Tahoma" w:cs="Tahoma"/>
          <w:b/>
          <w:bCs/>
          <w:color w:val="008080"/>
          <w:sz w:val="27"/>
          <w:szCs w:val="27"/>
          <w:lang w:eastAsia="bg-BG"/>
        </w:rPr>
        <w:t>Как се пише дипломна работа</w:t>
      </w:r>
    </w:p>
    <w:p w:rsidR="00701DA8" w:rsidRPr="00701DA8" w:rsidRDefault="00701DA8" w:rsidP="00701DA8">
      <w:pPr>
        <w:shd w:val="clear" w:color="auto" w:fill="FFFFFF"/>
        <w:spacing w:before="150" w:after="150" w:line="240" w:lineRule="auto"/>
        <w:ind w:right="75"/>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p>
    <w:p w:rsidR="00701DA8" w:rsidRPr="00701DA8" w:rsidRDefault="00701DA8" w:rsidP="00701DA8">
      <w:pPr>
        <w:shd w:val="clear" w:color="auto" w:fill="FFFFFF"/>
        <w:spacing w:before="150" w:after="150" w:line="240" w:lineRule="auto"/>
        <w:ind w:right="75"/>
        <w:jc w:val="center"/>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p>
    <w:p w:rsidR="00701DA8" w:rsidRPr="00701DA8" w:rsidRDefault="00701DA8" w:rsidP="00701DA8">
      <w:pPr>
        <w:shd w:val="clear" w:color="auto" w:fill="FFFFFF"/>
        <w:spacing w:before="150" w:after="150" w:line="240" w:lineRule="auto"/>
        <w:ind w:right="75"/>
        <w:jc w:val="center"/>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7"/>
          <w:szCs w:val="27"/>
          <w:u w:val="single"/>
          <w:lang w:eastAsia="bg-BG"/>
        </w:rPr>
        <w:t>І. Дипломната работа – форма на държавен изпит</w:t>
      </w:r>
    </w:p>
    <w:p w:rsidR="00701DA8" w:rsidRPr="00701DA8" w:rsidRDefault="00701DA8" w:rsidP="00701DA8">
      <w:pPr>
        <w:shd w:val="clear" w:color="auto" w:fill="FFFFFF"/>
        <w:spacing w:before="150" w:after="150" w:line="240" w:lineRule="auto"/>
        <w:ind w:right="75"/>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p>
    <w:p w:rsidR="00701DA8" w:rsidRPr="00701DA8" w:rsidRDefault="00701DA8" w:rsidP="00701DA8">
      <w:pPr>
        <w:shd w:val="clear" w:color="auto" w:fill="FFFFFF"/>
        <w:spacing w:before="150" w:after="150" w:line="270" w:lineRule="atLeast"/>
        <w:ind w:left="1440" w:right="75" w:hanging="36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Последователност при разработване на дипломна работа</w:t>
      </w:r>
    </w:p>
    <w:p w:rsidR="00701DA8" w:rsidRPr="00701DA8" w:rsidRDefault="00701DA8" w:rsidP="00701DA8">
      <w:pPr>
        <w:shd w:val="clear" w:color="auto" w:fill="FFFFFF"/>
        <w:spacing w:before="150" w:after="150" w:line="270" w:lineRule="atLeast"/>
        <w:ind w:left="1860" w:right="75" w:hanging="4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w:t>
      </w:r>
      <w:proofErr w:type="spellStart"/>
      <w:r w:rsidRPr="00701DA8">
        <w:rPr>
          <w:rFonts w:ascii="Tahoma" w:eastAsia="Times New Roman" w:hAnsi="Tahoma" w:cs="Tahoma"/>
          <w:b/>
          <w:bCs/>
          <w:color w:val="008080"/>
          <w:sz w:val="18"/>
          <w:szCs w:val="18"/>
          <w:lang w:eastAsia="bg-BG"/>
        </w:rPr>
        <w:t>1</w:t>
      </w:r>
      <w:proofErr w:type="spellEnd"/>
      <w:r w:rsidRPr="00701DA8">
        <w:rPr>
          <w:rFonts w:ascii="Tahoma" w:eastAsia="Times New Roman" w:hAnsi="Tahoma" w:cs="Tahoma"/>
          <w:b/>
          <w:bCs/>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Избор на тема</w:t>
      </w:r>
    </w:p>
    <w:p w:rsidR="00701DA8" w:rsidRPr="00701DA8" w:rsidRDefault="00701DA8" w:rsidP="00701DA8">
      <w:pPr>
        <w:shd w:val="clear" w:color="auto" w:fill="FFFFFF"/>
        <w:spacing w:before="150" w:after="150" w:line="270" w:lineRule="atLeast"/>
        <w:ind w:left="1860" w:right="75" w:hanging="4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1.2.</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Подаване на молба до катедрата</w:t>
      </w:r>
    </w:p>
    <w:p w:rsidR="00701DA8" w:rsidRPr="00701DA8" w:rsidRDefault="00701DA8" w:rsidP="00701DA8">
      <w:pPr>
        <w:shd w:val="clear" w:color="auto" w:fill="FFFFFF"/>
        <w:spacing w:before="150" w:after="150" w:line="270" w:lineRule="atLeast"/>
        <w:ind w:left="1860" w:right="75" w:hanging="4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1.3.</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Среща с научния ръководител</w:t>
      </w:r>
    </w:p>
    <w:p w:rsidR="00701DA8" w:rsidRPr="00701DA8" w:rsidRDefault="00701DA8" w:rsidP="00701DA8">
      <w:pPr>
        <w:shd w:val="clear" w:color="auto" w:fill="FFFFFF"/>
        <w:spacing w:before="150" w:after="150" w:line="270" w:lineRule="atLeast"/>
        <w:ind w:left="1860" w:right="75" w:hanging="4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1.4.</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 xml:space="preserve">Определяне на обекта на изследване или на базата за </w:t>
      </w:r>
      <w:proofErr w:type="spellStart"/>
      <w:r w:rsidRPr="00701DA8">
        <w:rPr>
          <w:rFonts w:ascii="Tahoma" w:eastAsia="Times New Roman" w:hAnsi="Tahoma" w:cs="Tahoma"/>
          <w:b/>
          <w:bCs/>
          <w:color w:val="008080"/>
          <w:sz w:val="18"/>
          <w:szCs w:val="18"/>
          <w:lang w:eastAsia="bg-BG"/>
        </w:rPr>
        <w:t>преддипломна</w:t>
      </w:r>
      <w:proofErr w:type="spellEnd"/>
      <w:r w:rsidRPr="00701DA8">
        <w:rPr>
          <w:rFonts w:ascii="Tahoma" w:eastAsia="Times New Roman" w:hAnsi="Tahoma" w:cs="Tahoma"/>
          <w:b/>
          <w:bCs/>
          <w:color w:val="008080"/>
          <w:sz w:val="18"/>
          <w:szCs w:val="18"/>
          <w:lang w:eastAsia="bg-BG"/>
        </w:rPr>
        <w:t xml:space="preserve"> практика на студента, свързана с разработването на дипломната работа.</w:t>
      </w:r>
    </w:p>
    <w:p w:rsidR="00701DA8" w:rsidRPr="00701DA8" w:rsidRDefault="00701DA8" w:rsidP="00701DA8">
      <w:pPr>
        <w:shd w:val="clear" w:color="auto" w:fill="FFFFFF"/>
        <w:spacing w:before="150" w:after="150" w:line="270" w:lineRule="atLeast"/>
        <w:ind w:left="1860" w:right="75" w:hanging="4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1.5.</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Работа в библиотека</w:t>
      </w:r>
    </w:p>
    <w:p w:rsidR="00701DA8" w:rsidRPr="00701DA8" w:rsidRDefault="00701DA8" w:rsidP="00701DA8">
      <w:pPr>
        <w:shd w:val="clear" w:color="auto" w:fill="FFFFFF"/>
        <w:spacing w:before="150" w:after="150" w:line="270" w:lineRule="atLeast"/>
        <w:ind w:right="75" w:firstLine="7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 2. Следващи стъпки по организацията за написване на дипломната работа</w:t>
      </w:r>
    </w:p>
    <w:p w:rsidR="00701DA8" w:rsidRPr="00701DA8" w:rsidRDefault="00701DA8" w:rsidP="00701DA8">
      <w:pPr>
        <w:shd w:val="clear" w:color="auto" w:fill="FFFFFF"/>
        <w:spacing w:before="150" w:after="150" w:line="270" w:lineRule="atLeast"/>
        <w:ind w:right="75" w:firstLine="720"/>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r w:rsidRPr="00701DA8">
        <w:rPr>
          <w:rFonts w:ascii="Tahoma" w:eastAsia="Times New Roman" w:hAnsi="Tahoma" w:cs="Tahoma"/>
          <w:b/>
          <w:bCs/>
          <w:color w:val="008080"/>
          <w:sz w:val="18"/>
          <w:szCs w:val="18"/>
          <w:lang w:eastAsia="bg-BG"/>
        </w:rPr>
        <w:t>2.1. Разработване на тезисен вариант на съдържанието на дипломната работа</w:t>
      </w:r>
    </w:p>
    <w:p w:rsidR="00701DA8" w:rsidRPr="00701DA8" w:rsidRDefault="00701DA8" w:rsidP="00701DA8">
      <w:pPr>
        <w:shd w:val="clear" w:color="auto" w:fill="FFFFFF"/>
        <w:spacing w:before="150" w:after="150" w:line="270" w:lineRule="atLeast"/>
        <w:ind w:right="75"/>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                2.</w:t>
      </w:r>
      <w:proofErr w:type="spellStart"/>
      <w:r w:rsidRPr="00701DA8">
        <w:rPr>
          <w:rFonts w:ascii="Tahoma" w:eastAsia="Times New Roman" w:hAnsi="Tahoma" w:cs="Tahoma"/>
          <w:b/>
          <w:bCs/>
          <w:color w:val="008080"/>
          <w:sz w:val="18"/>
          <w:szCs w:val="18"/>
          <w:lang w:eastAsia="bg-BG"/>
        </w:rPr>
        <w:t>2</w:t>
      </w:r>
      <w:proofErr w:type="spellEnd"/>
      <w:r w:rsidRPr="00701DA8">
        <w:rPr>
          <w:rFonts w:ascii="Tahoma" w:eastAsia="Times New Roman" w:hAnsi="Tahoma" w:cs="Tahoma"/>
          <w:b/>
          <w:bCs/>
          <w:color w:val="008080"/>
          <w:sz w:val="18"/>
          <w:szCs w:val="18"/>
          <w:lang w:eastAsia="bg-BG"/>
        </w:rPr>
        <w:t>. Разработване на проект за провеждане на самостоятелно проучване, изследване по темата</w:t>
      </w:r>
    </w:p>
    <w:p w:rsidR="00701DA8" w:rsidRPr="00701DA8" w:rsidRDefault="00701DA8" w:rsidP="00701DA8">
      <w:pPr>
        <w:shd w:val="clear" w:color="auto" w:fill="FFFFFF"/>
        <w:spacing w:before="150" w:after="150" w:line="270" w:lineRule="atLeast"/>
        <w:ind w:right="75" w:firstLine="7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2.3. Провеждане на социологическото или друго изследване</w:t>
      </w:r>
    </w:p>
    <w:p w:rsidR="00701DA8" w:rsidRPr="00701DA8" w:rsidRDefault="00701DA8" w:rsidP="00701DA8">
      <w:pPr>
        <w:shd w:val="clear" w:color="auto" w:fill="FFFFFF"/>
        <w:spacing w:before="150" w:after="150" w:line="270" w:lineRule="atLeast"/>
        <w:ind w:right="75" w:firstLine="7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2.4. Написване на дипломната работа</w:t>
      </w:r>
    </w:p>
    <w:p w:rsidR="00701DA8" w:rsidRPr="00701DA8" w:rsidRDefault="00701DA8" w:rsidP="00701DA8">
      <w:pPr>
        <w:shd w:val="clear" w:color="auto" w:fill="FFFFFF"/>
        <w:spacing w:before="150" w:after="150" w:line="270" w:lineRule="atLeast"/>
        <w:ind w:right="75" w:firstLine="720"/>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3. Структура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r w:rsidRPr="00701DA8">
        <w:rPr>
          <w:rFonts w:ascii="Courier New" w:eastAsia="Times New Roman" w:hAnsi="Courier New" w:cs="Courier New"/>
          <w:b/>
          <w:bCs/>
          <w:color w:val="008080"/>
          <w:sz w:val="27"/>
          <w:szCs w:val="27"/>
          <w:u w:val="single"/>
          <w:lang w:eastAsia="bg-BG"/>
        </w:rPr>
        <w:t>І. Дипломната работа – форма на държавен изпит</w:t>
      </w:r>
    </w:p>
    <w:p w:rsidR="00701DA8" w:rsidRPr="00701DA8" w:rsidRDefault="00701DA8" w:rsidP="00701DA8">
      <w:pPr>
        <w:shd w:val="clear" w:color="auto" w:fill="FFFFFF"/>
        <w:spacing w:before="150" w:after="150" w:line="240" w:lineRule="auto"/>
        <w:ind w:right="75"/>
        <w:rPr>
          <w:rFonts w:ascii="Tahoma" w:eastAsia="Times New Roman" w:hAnsi="Tahoma" w:cs="Tahoma"/>
          <w:color w:val="333333"/>
          <w:sz w:val="18"/>
          <w:szCs w:val="18"/>
          <w:lang w:eastAsia="bg-BG"/>
        </w:rPr>
      </w:pPr>
      <w:r w:rsidRPr="00701DA8">
        <w:rPr>
          <w:rFonts w:ascii="Tahoma" w:eastAsia="Times New Roman" w:hAnsi="Tahoma" w:cs="Tahoma"/>
          <w:color w:val="333333"/>
          <w:sz w:val="18"/>
          <w:szCs w:val="18"/>
          <w:lang w:eastAsia="bg-BG"/>
        </w:rPr>
        <w:t> </w:t>
      </w:r>
    </w:p>
    <w:p w:rsidR="00701DA8" w:rsidRPr="00701DA8" w:rsidRDefault="00701DA8" w:rsidP="00701DA8">
      <w:pPr>
        <w:shd w:val="clear" w:color="auto" w:fill="FFFFFF"/>
        <w:spacing w:before="150" w:after="150" w:line="240" w:lineRule="auto"/>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Законът за висшето образование постановява в член 45, че обучението във ВУЗ завършва за първа степен – бакалавър и втора степен магистър с държавен изпит или със защита на дипломна работа. Държавният изпит е устна форма, а дипломната работа – писмена.</w:t>
      </w:r>
    </w:p>
    <w:p w:rsidR="00701DA8" w:rsidRPr="00701DA8" w:rsidRDefault="00701DA8" w:rsidP="00701DA8">
      <w:pPr>
        <w:shd w:val="clear" w:color="auto" w:fill="FFFFFF"/>
        <w:spacing w:before="150" w:after="150" w:line="270" w:lineRule="atLeast"/>
        <w:ind w:left="36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Дипломната работа представлява писмена разработка на студентите – дипломанти върху тема, избрана от тях, утвърдена от катедреното ръководство и разработена под научното ръководство на преподавател от катедрата.</w:t>
      </w:r>
    </w:p>
    <w:p w:rsidR="00701DA8" w:rsidRPr="00701DA8" w:rsidRDefault="00701DA8" w:rsidP="00701DA8">
      <w:pPr>
        <w:shd w:val="clear" w:color="auto" w:fill="FFFFFF"/>
        <w:spacing w:before="150" w:after="150" w:line="270" w:lineRule="atLeast"/>
        <w:ind w:left="36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Написването на дипломната работа е творчески етап от обучението на студентите. Тя се пише продължително време и предполага старание, сериозно отношение и задълбочено научно проучване.</w:t>
      </w:r>
    </w:p>
    <w:p w:rsidR="00701DA8" w:rsidRPr="00701DA8" w:rsidRDefault="00701DA8" w:rsidP="00701DA8">
      <w:pPr>
        <w:shd w:val="clear" w:color="auto" w:fill="FFFFFF"/>
        <w:spacing w:before="150" w:after="150" w:line="270" w:lineRule="atLeast"/>
        <w:ind w:left="36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lastRenderedPageBreak/>
        <w:t>      Цели – чрез дипломната работа студентите доказват, че по време на следването са получили определен обем теоретични знания и практически умения и че могат:</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анализират проблеми от живота;</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да разработват, провеждат, обработват и анализират резултати от различни видове изследвания във фирми, предприятия, </w:t>
      </w:r>
      <w:proofErr w:type="spellStart"/>
      <w:r w:rsidRPr="00701DA8">
        <w:rPr>
          <w:rFonts w:ascii="Tahoma" w:eastAsia="Times New Roman" w:hAnsi="Tahoma" w:cs="Tahoma"/>
          <w:color w:val="008080"/>
          <w:sz w:val="18"/>
          <w:szCs w:val="18"/>
          <w:lang w:eastAsia="bg-BG"/>
        </w:rPr>
        <w:t>учреждения</w:t>
      </w:r>
      <w:proofErr w:type="spellEnd"/>
      <w:r w:rsidRPr="00701DA8">
        <w:rPr>
          <w:rFonts w:ascii="Tahoma" w:eastAsia="Times New Roman" w:hAnsi="Tahoma" w:cs="Tahoma"/>
          <w:color w:val="008080"/>
          <w:sz w:val="18"/>
          <w:szCs w:val="18"/>
          <w:lang w:eastAsia="bg-BG"/>
        </w:rPr>
        <w:t>, институции и др.</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използват различни техники и процедури при изследването;</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да правят анализи и обобщения върху първични официални документи на фирми, предприятия, </w:t>
      </w:r>
      <w:proofErr w:type="spellStart"/>
      <w:r w:rsidRPr="00701DA8">
        <w:rPr>
          <w:rFonts w:ascii="Tahoma" w:eastAsia="Times New Roman" w:hAnsi="Tahoma" w:cs="Tahoma"/>
          <w:color w:val="008080"/>
          <w:sz w:val="18"/>
          <w:szCs w:val="18"/>
          <w:lang w:eastAsia="bg-BG"/>
        </w:rPr>
        <w:t>учреждения</w:t>
      </w:r>
      <w:proofErr w:type="spellEnd"/>
      <w:r w:rsidRPr="00701DA8">
        <w:rPr>
          <w:rFonts w:ascii="Tahoma" w:eastAsia="Times New Roman" w:hAnsi="Tahoma" w:cs="Tahoma"/>
          <w:color w:val="008080"/>
          <w:sz w:val="18"/>
          <w:szCs w:val="18"/>
          <w:lang w:eastAsia="bg-BG"/>
        </w:rPr>
        <w:t xml:space="preserve"> и др. и формулират изводи и препоръки и обосновават свои предложения;</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използват в необходимата степен научните методи;</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изградят сами структурата на научната разработка, да определят обема на въпросите и да защитят своите разбирания през периода на обучение, както и своя творчески труд;</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ползват научна литература, официални нормативни документи и друга специализирана литература;</w:t>
      </w:r>
    </w:p>
    <w:p w:rsidR="00701DA8" w:rsidRPr="00701DA8" w:rsidRDefault="00701DA8" w:rsidP="00701DA8">
      <w:pPr>
        <w:shd w:val="clear" w:color="auto" w:fill="FFFFFF"/>
        <w:spacing w:before="150" w:after="150" w:line="270" w:lineRule="atLeast"/>
        <w:ind w:left="360" w:right="75" w:firstLine="36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да правят необходимите връзки между знанията, придобити от различни дисциплини, изучавани в университета</w:t>
      </w:r>
    </w:p>
    <w:p w:rsidR="00701DA8" w:rsidRPr="00701DA8" w:rsidRDefault="00701DA8" w:rsidP="00701DA8">
      <w:pPr>
        <w:shd w:val="clear" w:color="auto" w:fill="FFFFFF"/>
        <w:spacing w:before="150" w:after="150" w:line="270" w:lineRule="atLeast"/>
        <w:ind w:left="1440" w:right="75" w:hanging="36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2.</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Последователност при разработване на дипломна работа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Разработването на дипломната работа представлява система от правила, определящи последователността от действия за постигане на целите, които си поставя студентът. Тези правила са следните:</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избор на тема от зададените;</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подаване на молба в катедрата за одобряване на темата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среща с научния ръководител: окончателно конкретизиране на темата, целите и задачите на дипломната работа, разработване на примерен план за структуриране на темата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 определяне на дейностите, свързани с </w:t>
      </w:r>
      <w:proofErr w:type="spellStart"/>
      <w:r w:rsidRPr="00701DA8">
        <w:rPr>
          <w:rFonts w:ascii="Tahoma" w:eastAsia="Times New Roman" w:hAnsi="Tahoma" w:cs="Tahoma"/>
          <w:color w:val="008080"/>
          <w:sz w:val="18"/>
          <w:szCs w:val="18"/>
          <w:lang w:eastAsia="bg-BG"/>
        </w:rPr>
        <w:t>преддипломната</w:t>
      </w:r>
      <w:proofErr w:type="spellEnd"/>
      <w:r w:rsidRPr="00701DA8">
        <w:rPr>
          <w:rFonts w:ascii="Tahoma" w:eastAsia="Times New Roman" w:hAnsi="Tahoma" w:cs="Tahoma"/>
          <w:color w:val="008080"/>
          <w:sz w:val="18"/>
          <w:szCs w:val="18"/>
          <w:lang w:eastAsia="bg-BG"/>
        </w:rPr>
        <w:t xml:space="preserve"> практика на студента за проучвания, свързани с написването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 работа в библиотека – изготвяне на </w:t>
      </w:r>
      <w:proofErr w:type="spellStart"/>
      <w:r w:rsidRPr="00701DA8">
        <w:rPr>
          <w:rFonts w:ascii="Tahoma" w:eastAsia="Times New Roman" w:hAnsi="Tahoma" w:cs="Tahoma"/>
          <w:color w:val="008080"/>
          <w:sz w:val="18"/>
          <w:szCs w:val="18"/>
          <w:lang w:eastAsia="bg-BG"/>
        </w:rPr>
        <w:t>библиографска</w:t>
      </w:r>
      <w:proofErr w:type="spellEnd"/>
      <w:r w:rsidRPr="00701DA8">
        <w:rPr>
          <w:rFonts w:ascii="Tahoma" w:eastAsia="Times New Roman" w:hAnsi="Tahoma" w:cs="Tahoma"/>
          <w:color w:val="008080"/>
          <w:sz w:val="18"/>
          <w:szCs w:val="18"/>
          <w:lang w:eastAsia="bg-BG"/>
        </w:rPr>
        <w:t xml:space="preserve"> справка с необходимата литература, проучвателна и събирателна дейност</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разработване на тезисен вариант на дипломната работа</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разработване на проект за научно изследване (социологическо, маркетингово, психологическо и др.) Уточняване на инструментариума – срещи, беседи, проучвания и др.</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провеждане на изследването, обработка на емпиричната информация, анализ на резултатите</w:t>
      </w:r>
    </w:p>
    <w:p w:rsidR="00701DA8" w:rsidRPr="00701DA8" w:rsidRDefault="00701DA8" w:rsidP="00701DA8">
      <w:pPr>
        <w:shd w:val="clear" w:color="auto" w:fill="FFFFFF"/>
        <w:spacing w:before="150" w:after="150" w:line="270" w:lineRule="atLeast"/>
        <w:ind w:left="720"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 написване на дипломната работа</w:t>
      </w:r>
    </w:p>
    <w:p w:rsidR="00701DA8" w:rsidRPr="00701DA8" w:rsidRDefault="00701DA8" w:rsidP="00701DA8">
      <w:pPr>
        <w:shd w:val="clear" w:color="auto" w:fill="FFFFFF"/>
        <w:spacing w:before="150" w:after="150" w:line="270" w:lineRule="atLeast"/>
        <w:ind w:left="1860" w:right="75" w:hanging="42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2.1.</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Избор на тема</w:t>
      </w:r>
    </w:p>
    <w:p w:rsidR="00701DA8" w:rsidRPr="00701DA8" w:rsidRDefault="00701DA8" w:rsidP="00701DA8">
      <w:pPr>
        <w:shd w:val="clear" w:color="auto" w:fill="FFFFFF"/>
        <w:spacing w:before="150" w:after="150" w:line="270" w:lineRule="atLeast"/>
        <w:ind w:right="75" w:firstLine="114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Право на всеки студент дипломант предпочел писмения пред устния държавен изпит е самостоятелно да избере темата за дипломната работа. Катедрата предлага примерен план на теми за дипломни работи в областите на изучаваните учебни дисциплини, който служи ориентир на студента. Правилно е темата за дипломна работа да бъде продължение на разработваните от студента теми за курсови или други проекти по специализираните научни дисциплини във втори, трети и четвърти курс на специалността, която се изучава.</w:t>
      </w:r>
    </w:p>
    <w:p w:rsidR="00701DA8" w:rsidRPr="00701DA8" w:rsidRDefault="00701DA8" w:rsidP="00701DA8">
      <w:pPr>
        <w:shd w:val="clear" w:color="auto" w:fill="FFFFFF"/>
        <w:spacing w:before="150" w:after="150" w:line="270" w:lineRule="atLeast"/>
        <w:ind w:right="75" w:firstLine="114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lastRenderedPageBreak/>
        <w:t>Възможно е дипломантът да има предпочитания към темата, която е обект на непосредствената му работа в институция.</w:t>
      </w:r>
    </w:p>
    <w:p w:rsidR="00701DA8" w:rsidRPr="00701DA8" w:rsidRDefault="00701DA8" w:rsidP="00701DA8">
      <w:pPr>
        <w:shd w:val="clear" w:color="auto" w:fill="FFFFFF"/>
        <w:spacing w:before="150" w:after="150" w:line="270" w:lineRule="atLeast"/>
        <w:ind w:right="75" w:firstLine="114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Допустимо у студентът да е получил предложение за разработване на дипломен проект, с който да кандидатства за определена длъжност. Всички мотиви на студента дипломант могат да се приемат за основателни. За да се избегне формалността на писане на дадена тема или опасността да бъде използван от научния си ръководител напоследък в излязлата литература в тази област се посочват правила, а именно:</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темата да отговаря на интересите на дипломанта (да бъде свързана с положените изпити, с неговите политически, културни или религиозни възгледи);</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 xml:space="preserve">необходимите извори да бъдат </w:t>
      </w:r>
      <w:proofErr w:type="spellStart"/>
      <w:r w:rsidRPr="00701DA8">
        <w:rPr>
          <w:rFonts w:ascii="Tahoma" w:eastAsia="Times New Roman" w:hAnsi="Tahoma" w:cs="Tahoma"/>
          <w:color w:val="008080"/>
          <w:sz w:val="18"/>
          <w:szCs w:val="18"/>
          <w:lang w:eastAsia="bg-BG"/>
        </w:rPr>
        <w:t>откриваеми</w:t>
      </w:r>
      <w:proofErr w:type="spellEnd"/>
      <w:r w:rsidRPr="00701DA8">
        <w:rPr>
          <w:rFonts w:ascii="Tahoma" w:eastAsia="Times New Roman" w:hAnsi="Tahoma" w:cs="Tahoma"/>
          <w:color w:val="008080"/>
          <w:sz w:val="18"/>
          <w:szCs w:val="18"/>
          <w:lang w:eastAsia="bg-BG"/>
        </w:rPr>
        <w:t>, т.е. материално достижими за дипломанта</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материалите да бъдат „смилаеми” т.е. духовно достижими за дипломанта</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proofErr w:type="spellStart"/>
      <w:r w:rsidRPr="00701DA8">
        <w:rPr>
          <w:rFonts w:ascii="Tahoma" w:eastAsia="Times New Roman" w:hAnsi="Tahoma" w:cs="Tahoma"/>
          <w:color w:val="008080"/>
          <w:sz w:val="18"/>
          <w:szCs w:val="18"/>
          <w:lang w:eastAsia="bg-BG"/>
        </w:rPr>
        <w:t>методологическата</w:t>
      </w:r>
      <w:proofErr w:type="spellEnd"/>
      <w:r w:rsidRPr="00701DA8">
        <w:rPr>
          <w:rFonts w:ascii="Tahoma" w:eastAsia="Times New Roman" w:hAnsi="Tahoma" w:cs="Tahoma"/>
          <w:color w:val="008080"/>
          <w:sz w:val="18"/>
          <w:szCs w:val="18"/>
          <w:lang w:eastAsia="bg-BG"/>
        </w:rPr>
        <w:t xml:space="preserve"> рамка на изследването да отговаря на образователното ниво и опита на дипломанта</w:t>
      </w:r>
    </w:p>
    <w:p w:rsidR="00701DA8" w:rsidRPr="00701DA8" w:rsidRDefault="00701DA8" w:rsidP="00701DA8">
      <w:pPr>
        <w:shd w:val="clear" w:color="auto" w:fill="FFFFFF"/>
        <w:spacing w:before="150" w:after="150" w:line="270" w:lineRule="atLeast"/>
        <w:ind w:right="75" w:firstLine="114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Можем за добавим и едно пето правило – научният ръководител за бъде точно този, който е най-подходящ</w:t>
      </w:r>
      <w:bookmarkStart w:id="0" w:name="_ftnref1"/>
      <w:r w:rsidRPr="00701DA8">
        <w:rPr>
          <w:rFonts w:ascii="Tahoma" w:eastAsia="Times New Roman" w:hAnsi="Tahoma" w:cs="Tahoma"/>
          <w:color w:val="008080"/>
          <w:sz w:val="18"/>
          <w:szCs w:val="18"/>
          <w:lang w:eastAsia="bg-BG"/>
        </w:rPr>
        <w:fldChar w:fldCharType="begin"/>
      </w:r>
      <w:r w:rsidRPr="00701DA8">
        <w:rPr>
          <w:rFonts w:ascii="Tahoma" w:eastAsia="Times New Roman" w:hAnsi="Tahoma" w:cs="Tahoma"/>
          <w:color w:val="008080"/>
          <w:sz w:val="18"/>
          <w:szCs w:val="18"/>
          <w:lang w:eastAsia="bg-BG"/>
        </w:rPr>
        <w:instrText xml:space="preserve"> HYPERLINK "http://tota.blog.bg/" \l "_ftn1" \o "" </w:instrText>
      </w:r>
      <w:r w:rsidRPr="00701DA8">
        <w:rPr>
          <w:rFonts w:ascii="Tahoma" w:eastAsia="Times New Roman" w:hAnsi="Tahoma" w:cs="Tahoma"/>
          <w:color w:val="008080"/>
          <w:sz w:val="18"/>
          <w:szCs w:val="18"/>
          <w:lang w:eastAsia="bg-BG"/>
        </w:rPr>
        <w:fldChar w:fldCharType="separate"/>
      </w:r>
      <w:r w:rsidRPr="00701DA8">
        <w:rPr>
          <w:rFonts w:ascii="Times New Roman" w:eastAsia="Times New Roman" w:hAnsi="Times New Roman" w:cs="Times New Roman"/>
          <w:color w:val="0C4B7E"/>
          <w:sz w:val="24"/>
          <w:szCs w:val="24"/>
          <w:lang w:eastAsia="bg-BG"/>
        </w:rPr>
        <w:t>[1]</w:t>
      </w:r>
      <w:r w:rsidRPr="00701DA8">
        <w:rPr>
          <w:rFonts w:ascii="Tahoma" w:eastAsia="Times New Roman" w:hAnsi="Tahoma" w:cs="Tahoma"/>
          <w:color w:val="008080"/>
          <w:sz w:val="18"/>
          <w:szCs w:val="18"/>
          <w:lang w:eastAsia="bg-BG"/>
        </w:rPr>
        <w:fldChar w:fldCharType="end"/>
      </w:r>
      <w:bookmarkEnd w:id="0"/>
      <w:r w:rsidRPr="00701DA8">
        <w:rPr>
          <w:rFonts w:ascii="Tahoma" w:eastAsia="Times New Roman" w:hAnsi="Tahoma" w:cs="Tahoma"/>
          <w:color w:val="008080"/>
          <w:sz w:val="18"/>
          <w:szCs w:val="18"/>
          <w:lang w:eastAsia="bg-BG"/>
        </w:rPr>
        <w:t>.</w:t>
      </w:r>
    </w:p>
    <w:p w:rsidR="00701DA8" w:rsidRPr="00701DA8" w:rsidRDefault="00701DA8" w:rsidP="00701DA8">
      <w:pPr>
        <w:shd w:val="clear" w:color="auto" w:fill="FFFFFF"/>
        <w:spacing w:before="150" w:after="150" w:line="270" w:lineRule="atLeast"/>
        <w:ind w:right="75" w:firstLine="114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r w:rsidRPr="00701DA8">
        <w:rPr>
          <w:rFonts w:ascii="Tahoma" w:eastAsia="Times New Roman" w:hAnsi="Tahoma" w:cs="Tahoma"/>
          <w:b/>
          <w:bCs/>
          <w:color w:val="008080"/>
          <w:sz w:val="18"/>
          <w:szCs w:val="18"/>
          <w:lang w:eastAsia="bg-BG"/>
        </w:rPr>
        <w:t>2.</w:t>
      </w:r>
      <w:proofErr w:type="spellStart"/>
      <w:r w:rsidRPr="00701DA8">
        <w:rPr>
          <w:rFonts w:ascii="Tahoma" w:eastAsia="Times New Roman" w:hAnsi="Tahoma" w:cs="Tahoma"/>
          <w:b/>
          <w:bCs/>
          <w:color w:val="008080"/>
          <w:sz w:val="18"/>
          <w:szCs w:val="18"/>
          <w:lang w:eastAsia="bg-BG"/>
        </w:rPr>
        <w:t>2</w:t>
      </w:r>
      <w:proofErr w:type="spellEnd"/>
      <w:r w:rsidRPr="00701DA8">
        <w:rPr>
          <w:rFonts w:ascii="Tahoma" w:eastAsia="Times New Roman" w:hAnsi="Tahoma" w:cs="Tahoma"/>
          <w:b/>
          <w:bCs/>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 </w:t>
      </w:r>
      <w:r w:rsidRPr="00701DA8">
        <w:rPr>
          <w:rFonts w:ascii="Tahoma" w:eastAsia="Times New Roman" w:hAnsi="Tahoma" w:cs="Tahoma"/>
          <w:b/>
          <w:bCs/>
          <w:color w:val="008080"/>
          <w:sz w:val="18"/>
          <w:szCs w:val="18"/>
          <w:lang w:eastAsia="bg-BG"/>
        </w:rPr>
        <w:t>Подаване на молба до катедрата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Молбата се адресира до ръководителя на катедрата със свободен текст, в който се иска одобряване на темата. Посочват се предпочитана тема и мотивите, от които се ръководи дипломантът за нейния избор.</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Молбите се разглеждат и одобряват от катедрения съвет. Избират се научни ръководители в зависимост от научно - професионалната дейност на преподавателите от катедрата. За теми извън профила на катедрата, могат да бъдат поканени преподаватели от други катедри.</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r w:rsidRPr="00701DA8">
        <w:rPr>
          <w:rFonts w:ascii="Tahoma" w:eastAsia="Times New Roman" w:hAnsi="Tahoma" w:cs="Tahoma"/>
          <w:color w:val="333333"/>
          <w:sz w:val="18"/>
          <w:szCs w:val="18"/>
          <w:lang w:eastAsia="bg-BG"/>
        </w:rPr>
        <w:t>        </w:t>
      </w:r>
      <w:r w:rsidRPr="00701DA8">
        <w:rPr>
          <w:rFonts w:ascii="Tahoma" w:eastAsia="Times New Roman" w:hAnsi="Tahoma" w:cs="Tahoma"/>
          <w:b/>
          <w:bCs/>
          <w:color w:val="008080"/>
          <w:sz w:val="18"/>
          <w:szCs w:val="18"/>
          <w:lang w:eastAsia="bg-BG"/>
        </w:rPr>
        <w:t>2.3.</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 </w:t>
      </w:r>
      <w:r w:rsidRPr="00701DA8">
        <w:rPr>
          <w:rFonts w:ascii="Tahoma" w:eastAsia="Times New Roman" w:hAnsi="Tahoma" w:cs="Tahoma"/>
          <w:b/>
          <w:bCs/>
          <w:color w:val="008080"/>
          <w:sz w:val="18"/>
          <w:szCs w:val="18"/>
          <w:lang w:eastAsia="bg-BG"/>
        </w:rPr>
        <w:t>Среща с научния ръководител</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След одобряването на темата и назначаването на научния ръководител се провежда среща с него, на която се разглеждат следните въпроси – конкретизиране на темата, уточняване на целите и задачите, които се преследват в дипломната работа, избор на вида на изследването, проучването, което ще се провежда ако темата го изисква, уточняване на обекта на изследване, разработване на примерен план за структуриране на темата.</w:t>
      </w:r>
    </w:p>
    <w:p w:rsidR="00701DA8" w:rsidRPr="00701DA8" w:rsidRDefault="00701DA8" w:rsidP="00701DA8">
      <w:pPr>
        <w:shd w:val="clear" w:color="auto" w:fill="FFFFFF"/>
        <w:spacing w:before="150" w:after="150" w:line="270" w:lineRule="atLeast"/>
        <w:ind w:left="1860" w:right="75" w:hanging="42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2.4.</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b/>
          <w:bCs/>
          <w:color w:val="008080"/>
          <w:sz w:val="18"/>
          <w:szCs w:val="18"/>
          <w:lang w:eastAsia="bg-BG"/>
        </w:rPr>
        <w:t xml:space="preserve">Определяне на обекта на изследване или на базата за </w:t>
      </w:r>
      <w:proofErr w:type="spellStart"/>
      <w:r w:rsidRPr="00701DA8">
        <w:rPr>
          <w:rFonts w:ascii="Tahoma" w:eastAsia="Times New Roman" w:hAnsi="Tahoma" w:cs="Tahoma"/>
          <w:b/>
          <w:bCs/>
          <w:color w:val="008080"/>
          <w:sz w:val="18"/>
          <w:szCs w:val="18"/>
          <w:lang w:eastAsia="bg-BG"/>
        </w:rPr>
        <w:t>преддипломна</w:t>
      </w:r>
      <w:proofErr w:type="spellEnd"/>
      <w:r w:rsidRPr="00701DA8">
        <w:rPr>
          <w:rFonts w:ascii="Tahoma" w:eastAsia="Times New Roman" w:hAnsi="Tahoma" w:cs="Tahoma"/>
          <w:b/>
          <w:bCs/>
          <w:color w:val="008080"/>
          <w:sz w:val="18"/>
          <w:szCs w:val="18"/>
          <w:lang w:eastAsia="bg-BG"/>
        </w:rPr>
        <w:t xml:space="preserve"> практика на студента, свързана с разработването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За всеки ВУЗ изискванията за определяне на базата и </w:t>
      </w:r>
      <w:proofErr w:type="spellStart"/>
      <w:r w:rsidRPr="00701DA8">
        <w:rPr>
          <w:rFonts w:ascii="Tahoma" w:eastAsia="Times New Roman" w:hAnsi="Tahoma" w:cs="Tahoma"/>
          <w:color w:val="008080"/>
          <w:sz w:val="18"/>
          <w:szCs w:val="18"/>
          <w:lang w:eastAsia="bg-BG"/>
        </w:rPr>
        <w:t>преддипломната</w:t>
      </w:r>
      <w:proofErr w:type="spellEnd"/>
      <w:r w:rsidRPr="00701DA8">
        <w:rPr>
          <w:rFonts w:ascii="Tahoma" w:eastAsia="Times New Roman" w:hAnsi="Tahoma" w:cs="Tahoma"/>
          <w:color w:val="008080"/>
          <w:sz w:val="18"/>
          <w:szCs w:val="18"/>
          <w:lang w:eastAsia="bg-BG"/>
        </w:rPr>
        <w:t xml:space="preserve"> практика са различни. Така например, за специалност Икономика на индустрията в УНСС – София в продължение на три години в рамките на месец през лятото се провежда практика по различни въпроси в утвърденото звено; за специалността Икономическа социология </w:t>
      </w:r>
      <w:proofErr w:type="spellStart"/>
      <w:r w:rsidRPr="00701DA8">
        <w:rPr>
          <w:rFonts w:ascii="Tahoma" w:eastAsia="Times New Roman" w:hAnsi="Tahoma" w:cs="Tahoma"/>
          <w:color w:val="008080"/>
          <w:sz w:val="18"/>
          <w:szCs w:val="18"/>
          <w:lang w:eastAsia="bg-BG"/>
        </w:rPr>
        <w:t>преддипломният</w:t>
      </w:r>
      <w:proofErr w:type="spellEnd"/>
      <w:r w:rsidRPr="00701DA8">
        <w:rPr>
          <w:rFonts w:ascii="Tahoma" w:eastAsia="Times New Roman" w:hAnsi="Tahoma" w:cs="Tahoma"/>
          <w:color w:val="008080"/>
          <w:sz w:val="18"/>
          <w:szCs w:val="18"/>
          <w:lang w:eastAsia="bg-BG"/>
        </w:rPr>
        <w:t xml:space="preserve"> стаж та студентите от четвърти курс е 40 дни. Изискванията към студентите на този ВУЗ са практиките да завършват с написването на курсова работа. По този начин те имат възможност подробно да изучат обекта, фирмата, предприятието, за което в четвърти курс ще проведа изследване за написване на дипломната работа. В годините на прехода, поради необвързаност на подготвените кадри с тяхната реализация в практиката и поради </w:t>
      </w:r>
      <w:proofErr w:type="spellStart"/>
      <w:r w:rsidRPr="00701DA8">
        <w:rPr>
          <w:rFonts w:ascii="Tahoma" w:eastAsia="Times New Roman" w:hAnsi="Tahoma" w:cs="Tahoma"/>
          <w:color w:val="008080"/>
          <w:sz w:val="18"/>
          <w:szCs w:val="18"/>
          <w:lang w:eastAsia="bg-BG"/>
        </w:rPr>
        <w:t>конфиденциалност</w:t>
      </w:r>
      <w:proofErr w:type="spellEnd"/>
      <w:r w:rsidRPr="00701DA8">
        <w:rPr>
          <w:rFonts w:ascii="Tahoma" w:eastAsia="Times New Roman" w:hAnsi="Tahoma" w:cs="Tahoma"/>
          <w:color w:val="008080"/>
          <w:sz w:val="18"/>
          <w:szCs w:val="18"/>
          <w:lang w:eastAsia="bg-BG"/>
        </w:rPr>
        <w:t xml:space="preserve"> на информацията на съответните звена, фирми и други много трудно се намират обекти, където да протече пред дипломната практика. Това е проблем, който трябва да бъде решен ниво министерство – МОН, МТСГ, Министерство на икономиката и т.н. Студентите дипломанти от задочно обучение използват местоработата си за своя експериментална база.</w:t>
      </w:r>
    </w:p>
    <w:p w:rsidR="00701DA8" w:rsidRPr="00701DA8" w:rsidRDefault="00701DA8" w:rsidP="00701DA8">
      <w:pPr>
        <w:shd w:val="clear" w:color="auto" w:fill="FFFFFF"/>
        <w:spacing w:before="150" w:after="150" w:line="270" w:lineRule="atLeast"/>
        <w:ind w:left="1860" w:right="75" w:hanging="42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lastRenderedPageBreak/>
        <w:t>2.5.</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 </w:t>
      </w:r>
      <w:r w:rsidRPr="00701DA8">
        <w:rPr>
          <w:rFonts w:ascii="Tahoma" w:eastAsia="Times New Roman" w:hAnsi="Tahoma" w:cs="Tahoma"/>
          <w:b/>
          <w:bCs/>
          <w:color w:val="008080"/>
          <w:sz w:val="18"/>
          <w:szCs w:val="18"/>
          <w:lang w:eastAsia="bg-BG"/>
        </w:rPr>
        <w:t>Работа в библиотека</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След уточняване на темата, нейната структура в работен вариант и обекта на изследването, студентът дипломант трябва да се насочи към работа в библиотеката. Може да се ползва университетската библиотека, а така също и НБ „Иван Вазов” конкретна за град Пловдив. Може да започне самостоятелно работа по научно информационното осигуряване на дипломата. Може да ползва помощ от консултантите към библиотеката, може да подаде заявка да му бъде изработена </w:t>
      </w:r>
      <w:proofErr w:type="spellStart"/>
      <w:r w:rsidRPr="00701DA8">
        <w:rPr>
          <w:rFonts w:ascii="Tahoma" w:eastAsia="Times New Roman" w:hAnsi="Tahoma" w:cs="Tahoma"/>
          <w:color w:val="008080"/>
          <w:sz w:val="18"/>
          <w:szCs w:val="18"/>
          <w:lang w:eastAsia="bg-BG"/>
        </w:rPr>
        <w:t>библиографска</w:t>
      </w:r>
      <w:proofErr w:type="spellEnd"/>
      <w:r w:rsidRPr="00701DA8">
        <w:rPr>
          <w:rFonts w:ascii="Tahoma" w:eastAsia="Times New Roman" w:hAnsi="Tahoma" w:cs="Tahoma"/>
          <w:color w:val="008080"/>
          <w:sz w:val="18"/>
          <w:szCs w:val="18"/>
          <w:lang w:eastAsia="bg-BG"/>
        </w:rPr>
        <w:t xml:space="preserve"> справка от научния отдел към библиотеката срещу заплащане. Необходимо е да потърси законовата и нормативно уредба по разглеждания проблем, монографии, студии, статии, публикации в периодичния печат, които са свързани с разглежданата проблематика. След преглеждането им, изготвя </w:t>
      </w:r>
      <w:proofErr w:type="spellStart"/>
      <w:r w:rsidRPr="00701DA8">
        <w:rPr>
          <w:rFonts w:ascii="Tahoma" w:eastAsia="Times New Roman" w:hAnsi="Tahoma" w:cs="Tahoma"/>
          <w:color w:val="008080"/>
          <w:sz w:val="18"/>
          <w:szCs w:val="18"/>
          <w:lang w:eastAsia="bg-BG"/>
        </w:rPr>
        <w:t>библиографска</w:t>
      </w:r>
      <w:proofErr w:type="spellEnd"/>
      <w:r w:rsidRPr="00701DA8">
        <w:rPr>
          <w:rFonts w:ascii="Tahoma" w:eastAsia="Times New Roman" w:hAnsi="Tahoma" w:cs="Tahoma"/>
          <w:color w:val="008080"/>
          <w:sz w:val="18"/>
          <w:szCs w:val="18"/>
          <w:lang w:eastAsia="bg-BG"/>
        </w:rPr>
        <w:t xml:space="preserve"> справка, изготвя ксерокопие на необходимите материали, конспектира части от депозитната литература, цитати, които ще подпомогнат цялостната му работа.</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Справочно </w:t>
      </w:r>
      <w:proofErr w:type="spellStart"/>
      <w:r w:rsidRPr="00701DA8">
        <w:rPr>
          <w:rFonts w:ascii="Tahoma" w:eastAsia="Times New Roman" w:hAnsi="Tahoma" w:cs="Tahoma"/>
          <w:color w:val="008080"/>
          <w:sz w:val="18"/>
          <w:szCs w:val="18"/>
          <w:lang w:eastAsia="bg-BG"/>
        </w:rPr>
        <w:t>библиографското</w:t>
      </w:r>
      <w:proofErr w:type="spellEnd"/>
      <w:r w:rsidRPr="00701DA8">
        <w:rPr>
          <w:rFonts w:ascii="Tahoma" w:eastAsia="Times New Roman" w:hAnsi="Tahoma" w:cs="Tahoma"/>
          <w:color w:val="008080"/>
          <w:sz w:val="18"/>
          <w:szCs w:val="18"/>
          <w:lang w:eastAsia="bg-BG"/>
        </w:rPr>
        <w:t xml:space="preserve"> издирване на необходимата информация става чрез каталози, картотеки и справочно информационни издания. В НБ „Иван Вазов” на разположение на читателите са азбучен каталог по имена на авторите на български и руски език, систематичен каталог по проблеми на научното знание на български, руски и западни езици и каталог на периодичния печат.</w:t>
      </w:r>
      <w:bookmarkStart w:id="1" w:name="_ftnref2"/>
      <w:r w:rsidRPr="00701DA8">
        <w:rPr>
          <w:rFonts w:ascii="Tahoma" w:eastAsia="Times New Roman" w:hAnsi="Tahoma" w:cs="Tahoma"/>
          <w:color w:val="333333"/>
          <w:sz w:val="18"/>
          <w:szCs w:val="18"/>
          <w:lang w:eastAsia="bg-BG"/>
        </w:rPr>
        <w:fldChar w:fldCharType="begin"/>
      </w:r>
      <w:r w:rsidRPr="00701DA8">
        <w:rPr>
          <w:rFonts w:ascii="Tahoma" w:eastAsia="Times New Roman" w:hAnsi="Tahoma" w:cs="Tahoma"/>
          <w:color w:val="333333"/>
          <w:sz w:val="18"/>
          <w:szCs w:val="18"/>
          <w:lang w:eastAsia="bg-BG"/>
        </w:rPr>
        <w:instrText xml:space="preserve"> HYPERLINK "http://tota.blog.bg/" \l "_ftn2" \o "" </w:instrText>
      </w:r>
      <w:r w:rsidRPr="00701DA8">
        <w:rPr>
          <w:rFonts w:ascii="Tahoma" w:eastAsia="Times New Roman" w:hAnsi="Tahoma" w:cs="Tahoma"/>
          <w:color w:val="333333"/>
          <w:sz w:val="18"/>
          <w:szCs w:val="18"/>
          <w:lang w:eastAsia="bg-BG"/>
        </w:rPr>
        <w:fldChar w:fldCharType="separate"/>
      </w:r>
      <w:r w:rsidRPr="00701DA8">
        <w:rPr>
          <w:rFonts w:ascii="Times New Roman" w:eastAsia="Times New Roman" w:hAnsi="Times New Roman" w:cs="Times New Roman"/>
          <w:color w:val="0C4B7E"/>
          <w:sz w:val="24"/>
          <w:szCs w:val="24"/>
          <w:lang w:eastAsia="bg-BG"/>
        </w:rPr>
        <w:t>[2]</w:t>
      </w:r>
      <w:r w:rsidRPr="00701DA8">
        <w:rPr>
          <w:rFonts w:ascii="Tahoma" w:eastAsia="Times New Roman" w:hAnsi="Tahoma" w:cs="Tahoma"/>
          <w:color w:val="333333"/>
          <w:sz w:val="18"/>
          <w:szCs w:val="18"/>
          <w:lang w:eastAsia="bg-BG"/>
        </w:rPr>
        <w:fldChar w:fldCharType="end"/>
      </w:r>
      <w:bookmarkEnd w:id="1"/>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На скоро създадената компютърна система и обработената налична литература дават възможност за по-бърз достъп да необходимата информация. Освен каталозите и картотеките, библиотеката разполага и със справочно информационни издания, а именно речници, информационни бюлетини, </w:t>
      </w:r>
      <w:proofErr w:type="spellStart"/>
      <w:r w:rsidRPr="00701DA8">
        <w:rPr>
          <w:rFonts w:ascii="Tahoma" w:eastAsia="Times New Roman" w:hAnsi="Tahoma" w:cs="Tahoma"/>
          <w:color w:val="008080"/>
          <w:sz w:val="18"/>
          <w:szCs w:val="18"/>
          <w:lang w:eastAsia="bg-BG"/>
        </w:rPr>
        <w:t>библиографски</w:t>
      </w:r>
      <w:proofErr w:type="spellEnd"/>
      <w:r w:rsidRPr="00701DA8">
        <w:rPr>
          <w:rFonts w:ascii="Tahoma" w:eastAsia="Times New Roman" w:hAnsi="Tahoma" w:cs="Tahoma"/>
          <w:color w:val="008080"/>
          <w:sz w:val="18"/>
          <w:szCs w:val="18"/>
          <w:lang w:eastAsia="bg-BG"/>
        </w:rPr>
        <w:t xml:space="preserve"> издания и др., които могат да бъдат в помощ на дипломанта.</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При изработването на </w:t>
      </w:r>
      <w:proofErr w:type="spellStart"/>
      <w:r w:rsidRPr="00701DA8">
        <w:rPr>
          <w:rFonts w:ascii="Tahoma" w:eastAsia="Times New Roman" w:hAnsi="Tahoma" w:cs="Tahoma"/>
          <w:color w:val="008080"/>
          <w:sz w:val="18"/>
          <w:szCs w:val="18"/>
          <w:lang w:eastAsia="bg-BG"/>
        </w:rPr>
        <w:t>библиографската</w:t>
      </w:r>
      <w:proofErr w:type="spellEnd"/>
      <w:r w:rsidRPr="00701DA8">
        <w:rPr>
          <w:rFonts w:ascii="Tahoma" w:eastAsia="Times New Roman" w:hAnsi="Tahoma" w:cs="Tahoma"/>
          <w:color w:val="008080"/>
          <w:sz w:val="18"/>
          <w:szCs w:val="18"/>
          <w:lang w:eastAsia="bg-BG"/>
        </w:rPr>
        <w:t xml:space="preserve"> справка трябва да бъдат спазени следните правила и изисквания:</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r w:rsidRPr="00701DA8">
        <w:rPr>
          <w:rFonts w:ascii="Tahoma" w:eastAsia="Times New Roman" w:hAnsi="Tahoma" w:cs="Tahoma"/>
          <w:color w:val="333333"/>
          <w:sz w:val="18"/>
          <w:szCs w:val="18"/>
          <w:lang w:eastAsia="bg-BG"/>
        </w:rPr>
        <w:t>                        </w:t>
      </w: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да бъде насочена строго тематично;</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да включва фундаментални и нови заглавия на научни публикации</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 xml:space="preserve">да са описани правилно съгласно </w:t>
      </w:r>
      <w:proofErr w:type="spellStart"/>
      <w:r w:rsidRPr="00701DA8">
        <w:rPr>
          <w:rFonts w:ascii="Tahoma" w:eastAsia="Times New Roman" w:hAnsi="Tahoma" w:cs="Tahoma"/>
          <w:color w:val="008080"/>
          <w:sz w:val="18"/>
          <w:szCs w:val="18"/>
          <w:lang w:eastAsia="bg-BG"/>
        </w:rPr>
        <w:t>библиографските</w:t>
      </w:r>
      <w:proofErr w:type="spellEnd"/>
      <w:r w:rsidRPr="00701DA8">
        <w:rPr>
          <w:rFonts w:ascii="Tahoma" w:eastAsia="Times New Roman" w:hAnsi="Tahoma" w:cs="Tahoma"/>
          <w:color w:val="008080"/>
          <w:sz w:val="18"/>
          <w:szCs w:val="18"/>
          <w:lang w:eastAsia="bg-BG"/>
        </w:rPr>
        <w:t xml:space="preserve"> стандарти</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да са подредени по азбучен ред</w:t>
      </w:r>
    </w:p>
    <w:p w:rsidR="00701DA8" w:rsidRPr="00701DA8" w:rsidRDefault="00701DA8" w:rsidP="00701DA8">
      <w:pPr>
        <w:shd w:val="clear" w:color="auto" w:fill="FFFFFF"/>
        <w:spacing w:before="150" w:after="150" w:line="270" w:lineRule="atLeast"/>
        <w:ind w:left="2430" w:right="75" w:hanging="129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w:t>
      </w:r>
      <w:r w:rsidRPr="00701DA8">
        <w:rPr>
          <w:rFonts w:ascii="Times New Roman" w:eastAsia="Times New Roman" w:hAnsi="Times New Roman" w:cs="Times New Roman"/>
          <w:color w:val="008080"/>
          <w:sz w:val="14"/>
          <w:szCs w:val="14"/>
          <w:lang w:eastAsia="bg-BG"/>
        </w:rPr>
        <w:t>                                        </w:t>
      </w:r>
      <w:r w:rsidRPr="00701DA8">
        <w:rPr>
          <w:rFonts w:ascii="Tahoma" w:eastAsia="Times New Roman" w:hAnsi="Tahoma" w:cs="Tahoma"/>
          <w:color w:val="008080"/>
          <w:sz w:val="18"/>
          <w:szCs w:val="18"/>
          <w:lang w:eastAsia="bg-BG"/>
        </w:rPr>
        <w:t>на първо място се подреждат заглавията на кирилица в азбучен ред и след това на латиница</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Освен това е необходимо да се знае съкратеното </w:t>
      </w:r>
      <w:proofErr w:type="spellStart"/>
      <w:r w:rsidRPr="00701DA8">
        <w:rPr>
          <w:rFonts w:ascii="Tahoma" w:eastAsia="Times New Roman" w:hAnsi="Tahoma" w:cs="Tahoma"/>
          <w:color w:val="008080"/>
          <w:sz w:val="18"/>
          <w:szCs w:val="18"/>
          <w:lang w:eastAsia="bg-BG"/>
        </w:rPr>
        <w:t>библиографско</w:t>
      </w:r>
      <w:proofErr w:type="spellEnd"/>
      <w:r w:rsidRPr="00701DA8">
        <w:rPr>
          <w:rFonts w:ascii="Tahoma" w:eastAsia="Times New Roman" w:hAnsi="Tahoma" w:cs="Tahoma"/>
          <w:color w:val="008080"/>
          <w:sz w:val="18"/>
          <w:szCs w:val="18"/>
          <w:lang w:eastAsia="bg-BG"/>
        </w:rPr>
        <w:t xml:space="preserve"> описание на научната литература съгласно БДС за </w:t>
      </w:r>
      <w:proofErr w:type="spellStart"/>
      <w:r w:rsidRPr="00701DA8">
        <w:rPr>
          <w:rFonts w:ascii="Tahoma" w:eastAsia="Times New Roman" w:hAnsi="Tahoma" w:cs="Tahoma"/>
          <w:color w:val="008080"/>
          <w:sz w:val="18"/>
          <w:szCs w:val="18"/>
          <w:lang w:eastAsia="bg-BG"/>
        </w:rPr>
        <w:t>библиографско</w:t>
      </w:r>
      <w:proofErr w:type="spellEnd"/>
      <w:r w:rsidRPr="00701DA8">
        <w:rPr>
          <w:rFonts w:ascii="Tahoma" w:eastAsia="Times New Roman" w:hAnsi="Tahoma" w:cs="Tahoma"/>
          <w:color w:val="008080"/>
          <w:sz w:val="18"/>
          <w:szCs w:val="18"/>
          <w:lang w:eastAsia="bg-BG"/>
        </w:rPr>
        <w:t xml:space="preserve"> описание. Основните елементи на съкратеното </w:t>
      </w:r>
      <w:proofErr w:type="spellStart"/>
      <w:r w:rsidRPr="00701DA8">
        <w:rPr>
          <w:rFonts w:ascii="Tahoma" w:eastAsia="Times New Roman" w:hAnsi="Tahoma" w:cs="Tahoma"/>
          <w:color w:val="008080"/>
          <w:sz w:val="18"/>
          <w:szCs w:val="18"/>
          <w:lang w:eastAsia="bg-BG"/>
        </w:rPr>
        <w:t>библиографско</w:t>
      </w:r>
      <w:proofErr w:type="spellEnd"/>
      <w:r w:rsidRPr="00701DA8">
        <w:rPr>
          <w:rFonts w:ascii="Tahoma" w:eastAsia="Times New Roman" w:hAnsi="Tahoma" w:cs="Tahoma"/>
          <w:color w:val="008080"/>
          <w:sz w:val="18"/>
          <w:szCs w:val="18"/>
          <w:lang w:eastAsia="bg-BG"/>
        </w:rPr>
        <w:t xml:space="preserve"> описание са следните:</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 книги, монографии и др. – автор, наименование на книгите, место издаване, година на издаването, страница;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 статии от списание: автор, наименование на статията, име на списанието, номер по ред, страници;</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 материали от вестници – автор, наименование на статията, име на вестника, година, месец, брой и страница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 статии, студии, отделни глави от сборници от научни конференции, учебници и др.: автор, наименование на изданието, статията и страница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За постановления и други нормативни документи: наименование, место издаване, месец, година на издаване, име на издателя, страница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lastRenderedPageBreak/>
        <w:t xml:space="preserve">Оформянето на писмената тематична </w:t>
      </w:r>
      <w:proofErr w:type="spellStart"/>
      <w:r w:rsidRPr="00701DA8">
        <w:rPr>
          <w:rFonts w:ascii="Tahoma" w:eastAsia="Times New Roman" w:hAnsi="Tahoma" w:cs="Tahoma"/>
          <w:color w:val="008080"/>
          <w:sz w:val="18"/>
          <w:szCs w:val="18"/>
          <w:lang w:eastAsia="bg-BG"/>
        </w:rPr>
        <w:t>библиографска</w:t>
      </w:r>
      <w:proofErr w:type="spellEnd"/>
      <w:r w:rsidRPr="00701DA8">
        <w:rPr>
          <w:rFonts w:ascii="Tahoma" w:eastAsia="Times New Roman" w:hAnsi="Tahoma" w:cs="Tahoma"/>
          <w:color w:val="008080"/>
          <w:sz w:val="18"/>
          <w:szCs w:val="18"/>
          <w:lang w:eastAsia="bg-BG"/>
        </w:rPr>
        <w:t xml:space="preserve"> справка трябва да е групирано по видове материали, след това азбучно по автори, систематизирана по под теми, хронологично групирана, по вида на публикациите, по източници и др. Може да включва обяснителни бележки, които да придружава списъка, а така също и отбелязване на </w:t>
      </w:r>
      <w:proofErr w:type="spellStart"/>
      <w:r w:rsidRPr="00701DA8">
        <w:rPr>
          <w:rFonts w:ascii="Tahoma" w:eastAsia="Times New Roman" w:hAnsi="Tahoma" w:cs="Tahoma"/>
          <w:color w:val="008080"/>
          <w:sz w:val="18"/>
          <w:szCs w:val="18"/>
          <w:lang w:eastAsia="bg-BG"/>
        </w:rPr>
        <w:t>библиографските</w:t>
      </w:r>
      <w:proofErr w:type="spellEnd"/>
      <w:r w:rsidRPr="00701DA8">
        <w:rPr>
          <w:rFonts w:ascii="Tahoma" w:eastAsia="Times New Roman" w:hAnsi="Tahoma" w:cs="Tahoma"/>
          <w:color w:val="008080"/>
          <w:sz w:val="18"/>
          <w:szCs w:val="18"/>
          <w:lang w:eastAsia="bg-BG"/>
        </w:rPr>
        <w:t xml:space="preserve"> указатели, писмени справки, обзори на темата.</w:t>
      </w:r>
      <w:bookmarkStart w:id="2" w:name="_ftnref3"/>
      <w:r w:rsidRPr="00701DA8">
        <w:rPr>
          <w:rFonts w:ascii="Tahoma" w:eastAsia="Times New Roman" w:hAnsi="Tahoma" w:cs="Tahoma"/>
          <w:color w:val="333333"/>
          <w:sz w:val="18"/>
          <w:szCs w:val="18"/>
          <w:lang w:eastAsia="bg-BG"/>
        </w:rPr>
        <w:fldChar w:fldCharType="begin"/>
      </w:r>
      <w:r w:rsidRPr="00701DA8">
        <w:rPr>
          <w:rFonts w:ascii="Tahoma" w:eastAsia="Times New Roman" w:hAnsi="Tahoma" w:cs="Tahoma"/>
          <w:color w:val="333333"/>
          <w:sz w:val="18"/>
          <w:szCs w:val="18"/>
          <w:lang w:eastAsia="bg-BG"/>
        </w:rPr>
        <w:instrText xml:space="preserve"> HYPERLINK "http://tota.blog.bg/" \l "_ftn3" \o "" </w:instrText>
      </w:r>
      <w:r w:rsidRPr="00701DA8">
        <w:rPr>
          <w:rFonts w:ascii="Tahoma" w:eastAsia="Times New Roman" w:hAnsi="Tahoma" w:cs="Tahoma"/>
          <w:color w:val="333333"/>
          <w:sz w:val="18"/>
          <w:szCs w:val="18"/>
          <w:lang w:eastAsia="bg-BG"/>
        </w:rPr>
        <w:fldChar w:fldCharType="separate"/>
      </w:r>
      <w:r w:rsidRPr="00701DA8">
        <w:rPr>
          <w:rFonts w:ascii="Times New Roman" w:eastAsia="Times New Roman" w:hAnsi="Times New Roman" w:cs="Times New Roman"/>
          <w:color w:val="0C4B7E"/>
          <w:sz w:val="24"/>
          <w:szCs w:val="24"/>
          <w:lang w:eastAsia="bg-BG"/>
        </w:rPr>
        <w:t>3]</w:t>
      </w:r>
      <w:r w:rsidRPr="00701DA8">
        <w:rPr>
          <w:rFonts w:ascii="Tahoma" w:eastAsia="Times New Roman" w:hAnsi="Tahoma" w:cs="Tahoma"/>
          <w:color w:val="333333"/>
          <w:sz w:val="18"/>
          <w:szCs w:val="18"/>
          <w:lang w:eastAsia="bg-BG"/>
        </w:rPr>
        <w:fldChar w:fldCharType="end"/>
      </w:r>
      <w:bookmarkEnd w:id="2"/>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             Съставянето на </w:t>
      </w:r>
      <w:proofErr w:type="spellStart"/>
      <w:r w:rsidRPr="00701DA8">
        <w:rPr>
          <w:rFonts w:ascii="Tahoma" w:eastAsia="Times New Roman" w:hAnsi="Tahoma" w:cs="Tahoma"/>
          <w:color w:val="008080"/>
          <w:sz w:val="18"/>
          <w:szCs w:val="18"/>
          <w:lang w:eastAsia="bg-BG"/>
        </w:rPr>
        <w:t>библиографската</w:t>
      </w:r>
      <w:proofErr w:type="spellEnd"/>
      <w:r w:rsidRPr="00701DA8">
        <w:rPr>
          <w:rFonts w:ascii="Tahoma" w:eastAsia="Times New Roman" w:hAnsi="Tahoma" w:cs="Tahoma"/>
          <w:color w:val="008080"/>
          <w:sz w:val="18"/>
          <w:szCs w:val="18"/>
          <w:lang w:eastAsia="bg-BG"/>
        </w:rPr>
        <w:t xml:space="preserve"> справка по темата е важно условие за разработването на дипломната работа, тъй като студентът дипломант не може да я напише, без да познава вече написаното по този въпрос, без да е наясно в каква степен изследваният проблем е познат на научния съвет и без да направи подходящ и правилен подбор на това, което ще използва от публикациите в своята дипломна работа. Важно условие да не „потъне” в големия брой източници, поради което се налага да се ограничи в рамките на даден период на изследванията или пък на извести имена на автори работили по изследваната проблематика.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Следваща стъпка е заемането на литературните източници от библиотечния фонд, което става с заемна бележка, в която се оказва сигнатурата, автора, заглавието, годината на издаването, читалнята, ако се ползва в читалня или за домашен прочит. Някои от заглавията могат да бъдат потърсени и в свободния достъп на библиотеката.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xml:space="preserve">След получаването на съответните литературни източници се пристъпва към четене и подбор на нужната информация. Това става чрез конспектирането. По своята същност то представлява стегнат, сбит преразказ на научните иде на авторите на четените първични документи. Конспектирането трябва да става при спазването на следните правила и изисквания: прецизност и точност при предаването на авторските тези; строго придържане към научния текст и понятийния и </w:t>
      </w:r>
      <w:proofErr w:type="spellStart"/>
      <w:r w:rsidRPr="00701DA8">
        <w:rPr>
          <w:rFonts w:ascii="Tahoma" w:eastAsia="Times New Roman" w:hAnsi="Tahoma" w:cs="Tahoma"/>
          <w:color w:val="008080"/>
          <w:sz w:val="18"/>
          <w:szCs w:val="18"/>
          <w:lang w:eastAsia="bg-BG"/>
        </w:rPr>
        <w:t>категориален</w:t>
      </w:r>
      <w:proofErr w:type="spellEnd"/>
      <w:r w:rsidRPr="00701DA8">
        <w:rPr>
          <w:rFonts w:ascii="Tahoma" w:eastAsia="Times New Roman" w:hAnsi="Tahoma" w:cs="Tahoma"/>
          <w:color w:val="008080"/>
          <w:sz w:val="18"/>
          <w:szCs w:val="18"/>
          <w:lang w:eastAsia="bg-BG"/>
        </w:rPr>
        <w:t xml:space="preserve"> апарат, с който работи авторът. Задължително и добросъвестно цитиране на ползваната литература с цел да не се допуска кражба на интелектуална собственост. Обикновено конспектите водим в специална за целта тетрадка. В началото на страницата отбелязваме името на автора, названието на произведението, издателството, година на издаване. След това преразказваме съдържанието, а след натрупване на опит можем да прибегнем и до отбелязване на собствени мисли и разсъждение по дадения проблем. Това става най-лесно като разделим листа на тетрадката на две половини – в едната конспектираме дадено произведение, в другата записваме собствени разсъждения или такива на други автори. Разбира се всеки студент избира начина на записване, стига то да е удобно. Цитатите се записват дословно и когато се посочват в дипломната работа се поставят в кавички. Пресъздава се точно оригиналният текст и под линия се посочва авторът. Възприет е и друг вариант, след цитата в скоби да се посочи авторът, заглавието, и страницата.</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Следва продължение</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b/>
          <w:bCs/>
          <w:color w:val="008080"/>
          <w:sz w:val="18"/>
          <w:szCs w:val="18"/>
          <w:lang w:eastAsia="bg-BG"/>
        </w:rPr>
        <w:t>  </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Tahoma" w:eastAsia="Times New Roman" w:hAnsi="Tahoma" w:cs="Tahoma"/>
          <w:color w:val="008080"/>
          <w:sz w:val="18"/>
          <w:szCs w:val="18"/>
          <w:lang w:eastAsia="bg-BG"/>
        </w:rPr>
        <w:t> </w:t>
      </w:r>
    </w:p>
    <w:p w:rsidR="00701DA8" w:rsidRPr="00701DA8" w:rsidRDefault="00701DA8" w:rsidP="00701DA8">
      <w:pPr>
        <w:shd w:val="clear" w:color="auto" w:fill="FFFFFF"/>
        <w:spacing w:after="0" w:line="240" w:lineRule="auto"/>
        <w:rPr>
          <w:rFonts w:ascii="Tahoma" w:eastAsia="Times New Roman" w:hAnsi="Tahoma" w:cs="Tahoma"/>
          <w:b/>
          <w:bCs/>
          <w:color w:val="AAAAAA"/>
          <w:sz w:val="18"/>
          <w:szCs w:val="18"/>
          <w:lang w:eastAsia="bg-BG"/>
        </w:rPr>
      </w:pPr>
      <w:r w:rsidRPr="00701DA8">
        <w:rPr>
          <w:rFonts w:ascii="Tahoma" w:eastAsia="Times New Roman" w:hAnsi="Tahoma" w:cs="Tahoma"/>
          <w:b/>
          <w:bCs/>
          <w:color w:val="008080"/>
          <w:sz w:val="18"/>
          <w:szCs w:val="18"/>
          <w:lang w:eastAsia="bg-BG"/>
        </w:rPr>
        <w:br w:type="textWrapping" w:clear="all"/>
      </w:r>
    </w:p>
    <w:p w:rsidR="00701DA8" w:rsidRPr="00701DA8" w:rsidRDefault="00701DA8" w:rsidP="00701DA8">
      <w:pPr>
        <w:shd w:val="clear" w:color="auto" w:fill="FFFFFF"/>
        <w:spacing w:after="0" w:line="240" w:lineRule="auto"/>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pict>
          <v:rect id="_x0000_i1025" style="width:149.7pt;height:.75pt" o:hrpct="330" o:hrstd="t" o:hr="t" fillcolor="#aca899" stroked="f"/>
        </w:pict>
      </w:r>
    </w:p>
    <w:bookmarkStart w:id="3" w:name="_ftn1"/>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008080"/>
          <w:sz w:val="18"/>
          <w:szCs w:val="18"/>
          <w:lang w:eastAsia="bg-BG"/>
        </w:rPr>
        <w:fldChar w:fldCharType="begin"/>
      </w:r>
      <w:r w:rsidRPr="00701DA8">
        <w:rPr>
          <w:rFonts w:ascii="Tahoma" w:eastAsia="Times New Roman" w:hAnsi="Tahoma" w:cs="Tahoma"/>
          <w:b/>
          <w:bCs/>
          <w:color w:val="008080"/>
          <w:sz w:val="18"/>
          <w:szCs w:val="18"/>
          <w:lang w:eastAsia="bg-BG"/>
        </w:rPr>
        <w:instrText xml:space="preserve"> HYPERLINK "http://tota.blog.bg/" \l "_ftnref1" \o "" </w:instrText>
      </w:r>
      <w:r w:rsidRPr="00701DA8">
        <w:rPr>
          <w:rFonts w:ascii="Tahoma" w:eastAsia="Times New Roman" w:hAnsi="Tahoma" w:cs="Tahoma"/>
          <w:b/>
          <w:bCs/>
          <w:color w:val="008080"/>
          <w:sz w:val="18"/>
          <w:szCs w:val="18"/>
          <w:lang w:eastAsia="bg-BG"/>
        </w:rPr>
        <w:fldChar w:fldCharType="separate"/>
      </w:r>
      <w:r w:rsidRPr="00701DA8">
        <w:rPr>
          <w:rFonts w:ascii="Times New Roman" w:eastAsia="Times New Roman" w:hAnsi="Times New Roman" w:cs="Times New Roman"/>
          <w:b/>
          <w:bCs/>
          <w:color w:val="0C4B7E"/>
          <w:sz w:val="20"/>
          <w:szCs w:val="20"/>
          <w:lang w:val="en-US" w:eastAsia="bg-BG"/>
        </w:rPr>
        <w:t>[1]</w:t>
      </w:r>
      <w:r w:rsidRPr="00701DA8">
        <w:rPr>
          <w:rFonts w:ascii="Tahoma" w:eastAsia="Times New Roman" w:hAnsi="Tahoma" w:cs="Tahoma"/>
          <w:b/>
          <w:bCs/>
          <w:color w:val="008080"/>
          <w:sz w:val="18"/>
          <w:szCs w:val="18"/>
          <w:lang w:eastAsia="bg-BG"/>
        </w:rPr>
        <w:fldChar w:fldCharType="end"/>
      </w:r>
      <w:bookmarkEnd w:id="3"/>
      <w:r w:rsidRPr="00701DA8">
        <w:rPr>
          <w:rFonts w:ascii="Tahoma" w:eastAsia="Times New Roman" w:hAnsi="Tahoma" w:cs="Tahoma"/>
          <w:b/>
          <w:bCs/>
          <w:color w:val="008080"/>
          <w:sz w:val="18"/>
          <w:szCs w:val="18"/>
          <w:lang w:val="en-US" w:eastAsia="bg-BG"/>
        </w:rPr>
        <w:t> </w:t>
      </w:r>
      <w:r w:rsidRPr="00701DA8">
        <w:rPr>
          <w:rFonts w:ascii="Tahoma" w:eastAsia="Times New Roman" w:hAnsi="Tahoma" w:cs="Tahoma"/>
          <w:b/>
          <w:bCs/>
          <w:color w:val="008080"/>
          <w:sz w:val="18"/>
          <w:szCs w:val="18"/>
          <w:lang w:eastAsia="bg-BG"/>
        </w:rPr>
        <w:t>Умберто Еко Как се пише дипломна работа, ИК „Александър Панов” 1999, с. 22</w:t>
      </w:r>
    </w:p>
    <w:bookmarkStart w:id="4" w:name="_ftn2"/>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008080"/>
          <w:sz w:val="18"/>
          <w:szCs w:val="18"/>
          <w:lang w:eastAsia="bg-BG"/>
        </w:rPr>
        <w:fldChar w:fldCharType="begin"/>
      </w:r>
      <w:r w:rsidRPr="00701DA8">
        <w:rPr>
          <w:rFonts w:ascii="Tahoma" w:eastAsia="Times New Roman" w:hAnsi="Tahoma" w:cs="Tahoma"/>
          <w:b/>
          <w:bCs/>
          <w:color w:val="008080"/>
          <w:sz w:val="18"/>
          <w:szCs w:val="18"/>
          <w:lang w:eastAsia="bg-BG"/>
        </w:rPr>
        <w:instrText xml:space="preserve"> HYPERLINK "http://tota.blog.bg/" \l "_ftnref2" \o "" </w:instrText>
      </w:r>
      <w:r w:rsidRPr="00701DA8">
        <w:rPr>
          <w:rFonts w:ascii="Tahoma" w:eastAsia="Times New Roman" w:hAnsi="Tahoma" w:cs="Tahoma"/>
          <w:b/>
          <w:bCs/>
          <w:color w:val="008080"/>
          <w:sz w:val="18"/>
          <w:szCs w:val="18"/>
          <w:lang w:eastAsia="bg-BG"/>
        </w:rPr>
        <w:fldChar w:fldCharType="separate"/>
      </w:r>
      <w:r w:rsidRPr="00701DA8">
        <w:rPr>
          <w:rFonts w:ascii="Times New Roman" w:eastAsia="Times New Roman" w:hAnsi="Times New Roman" w:cs="Times New Roman"/>
          <w:b/>
          <w:bCs/>
          <w:color w:val="0C4B7E"/>
          <w:sz w:val="20"/>
          <w:szCs w:val="20"/>
          <w:lang w:val="en-US" w:eastAsia="bg-BG"/>
        </w:rPr>
        <w:t>[2]</w:t>
      </w:r>
      <w:r w:rsidRPr="00701DA8">
        <w:rPr>
          <w:rFonts w:ascii="Tahoma" w:eastAsia="Times New Roman" w:hAnsi="Tahoma" w:cs="Tahoma"/>
          <w:b/>
          <w:bCs/>
          <w:color w:val="008080"/>
          <w:sz w:val="18"/>
          <w:szCs w:val="18"/>
          <w:lang w:eastAsia="bg-BG"/>
        </w:rPr>
        <w:fldChar w:fldCharType="end"/>
      </w:r>
      <w:bookmarkEnd w:id="4"/>
      <w:r w:rsidRPr="00701DA8">
        <w:rPr>
          <w:rFonts w:ascii="Tahoma" w:eastAsia="Times New Roman" w:hAnsi="Tahoma" w:cs="Tahoma"/>
          <w:b/>
          <w:bCs/>
          <w:color w:val="008080"/>
          <w:sz w:val="18"/>
          <w:szCs w:val="18"/>
          <w:lang w:val="en-US" w:eastAsia="bg-BG"/>
        </w:rPr>
        <w:t> </w:t>
      </w:r>
      <w:r w:rsidRPr="00701DA8">
        <w:rPr>
          <w:rFonts w:ascii="Tahoma" w:eastAsia="Times New Roman" w:hAnsi="Tahoma" w:cs="Tahoma"/>
          <w:b/>
          <w:bCs/>
          <w:color w:val="008080"/>
          <w:sz w:val="18"/>
          <w:szCs w:val="18"/>
          <w:lang w:eastAsia="bg-BG"/>
        </w:rPr>
        <w:t>Пътеводител на каталозите в НБ „Иван Вазов” Пловдив 1987 г.</w:t>
      </w:r>
    </w:p>
    <w:bookmarkStart w:id="5" w:name="_ftn3"/>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008080"/>
          <w:sz w:val="18"/>
          <w:szCs w:val="18"/>
          <w:lang w:eastAsia="bg-BG"/>
        </w:rPr>
        <w:fldChar w:fldCharType="begin"/>
      </w:r>
      <w:r w:rsidRPr="00701DA8">
        <w:rPr>
          <w:rFonts w:ascii="Tahoma" w:eastAsia="Times New Roman" w:hAnsi="Tahoma" w:cs="Tahoma"/>
          <w:b/>
          <w:bCs/>
          <w:color w:val="008080"/>
          <w:sz w:val="18"/>
          <w:szCs w:val="18"/>
          <w:lang w:eastAsia="bg-BG"/>
        </w:rPr>
        <w:instrText xml:space="preserve"> HYPERLINK "http://tota.blog.bg/" \l "_ftnref3" \o "" </w:instrText>
      </w:r>
      <w:r w:rsidRPr="00701DA8">
        <w:rPr>
          <w:rFonts w:ascii="Tahoma" w:eastAsia="Times New Roman" w:hAnsi="Tahoma" w:cs="Tahoma"/>
          <w:b/>
          <w:bCs/>
          <w:color w:val="008080"/>
          <w:sz w:val="18"/>
          <w:szCs w:val="18"/>
          <w:lang w:eastAsia="bg-BG"/>
        </w:rPr>
        <w:fldChar w:fldCharType="separate"/>
      </w:r>
      <w:r w:rsidRPr="00701DA8">
        <w:rPr>
          <w:rFonts w:ascii="Times New Roman" w:eastAsia="Times New Roman" w:hAnsi="Times New Roman" w:cs="Times New Roman"/>
          <w:b/>
          <w:bCs/>
          <w:color w:val="0C4B7E"/>
          <w:sz w:val="20"/>
          <w:szCs w:val="20"/>
          <w:lang w:val="en-US" w:eastAsia="bg-BG"/>
        </w:rPr>
        <w:t>[3]</w:t>
      </w:r>
      <w:r w:rsidRPr="00701DA8">
        <w:rPr>
          <w:rFonts w:ascii="Tahoma" w:eastAsia="Times New Roman" w:hAnsi="Tahoma" w:cs="Tahoma"/>
          <w:b/>
          <w:bCs/>
          <w:color w:val="008080"/>
          <w:sz w:val="18"/>
          <w:szCs w:val="18"/>
          <w:lang w:eastAsia="bg-BG"/>
        </w:rPr>
        <w:fldChar w:fldCharType="end"/>
      </w:r>
      <w:bookmarkEnd w:id="5"/>
      <w:r w:rsidRPr="00701DA8">
        <w:rPr>
          <w:rFonts w:ascii="Tahoma" w:eastAsia="Times New Roman" w:hAnsi="Tahoma" w:cs="Tahoma"/>
          <w:b/>
          <w:bCs/>
          <w:color w:val="008080"/>
          <w:sz w:val="18"/>
          <w:szCs w:val="18"/>
          <w:lang w:val="en-US" w:eastAsia="bg-BG"/>
        </w:rPr>
        <w:t> </w:t>
      </w:r>
      <w:proofErr w:type="spellStart"/>
      <w:r w:rsidRPr="00701DA8">
        <w:rPr>
          <w:rFonts w:ascii="Tahoma" w:eastAsia="Times New Roman" w:hAnsi="Tahoma" w:cs="Tahoma"/>
          <w:b/>
          <w:bCs/>
          <w:color w:val="008080"/>
          <w:sz w:val="18"/>
          <w:szCs w:val="18"/>
          <w:lang w:eastAsia="bg-BG"/>
        </w:rPr>
        <w:t>Митрани</w:t>
      </w:r>
      <w:proofErr w:type="spellEnd"/>
      <w:r w:rsidRPr="00701DA8">
        <w:rPr>
          <w:rFonts w:ascii="Tahoma" w:eastAsia="Times New Roman" w:hAnsi="Tahoma" w:cs="Tahoma"/>
          <w:b/>
          <w:bCs/>
          <w:color w:val="008080"/>
          <w:sz w:val="18"/>
          <w:szCs w:val="18"/>
          <w:lang w:eastAsia="bg-BG"/>
        </w:rPr>
        <w:t xml:space="preserve"> П. Справочна </w:t>
      </w:r>
      <w:proofErr w:type="spellStart"/>
      <w:r w:rsidRPr="00701DA8">
        <w:rPr>
          <w:rFonts w:ascii="Tahoma" w:eastAsia="Times New Roman" w:hAnsi="Tahoma" w:cs="Tahoma"/>
          <w:b/>
          <w:bCs/>
          <w:color w:val="008080"/>
          <w:sz w:val="18"/>
          <w:szCs w:val="18"/>
          <w:lang w:eastAsia="bg-BG"/>
        </w:rPr>
        <w:t>библиографска</w:t>
      </w:r>
      <w:proofErr w:type="spellEnd"/>
      <w:r w:rsidRPr="00701DA8">
        <w:rPr>
          <w:rFonts w:ascii="Tahoma" w:eastAsia="Times New Roman" w:hAnsi="Tahoma" w:cs="Tahoma"/>
          <w:b/>
          <w:bCs/>
          <w:color w:val="008080"/>
          <w:sz w:val="18"/>
          <w:szCs w:val="18"/>
          <w:lang w:eastAsia="bg-BG"/>
        </w:rPr>
        <w:t xml:space="preserve"> и информационна работа в библиотеката, Наука и изкуство </w:t>
      </w:r>
      <w:proofErr w:type="gramStart"/>
      <w:r w:rsidRPr="00701DA8">
        <w:rPr>
          <w:rFonts w:ascii="Tahoma" w:eastAsia="Times New Roman" w:hAnsi="Tahoma" w:cs="Tahoma"/>
          <w:b/>
          <w:bCs/>
          <w:color w:val="008080"/>
          <w:sz w:val="18"/>
          <w:szCs w:val="18"/>
          <w:lang w:eastAsia="bg-BG"/>
        </w:rPr>
        <w:t>С.,</w:t>
      </w:r>
      <w:proofErr w:type="gramEnd"/>
      <w:r w:rsidRPr="00701DA8">
        <w:rPr>
          <w:rFonts w:ascii="Tahoma" w:eastAsia="Times New Roman" w:hAnsi="Tahoma" w:cs="Tahoma"/>
          <w:b/>
          <w:bCs/>
          <w:color w:val="008080"/>
          <w:sz w:val="18"/>
          <w:szCs w:val="18"/>
          <w:lang w:eastAsia="bg-BG"/>
        </w:rPr>
        <w:t xml:space="preserve"> 1982 стр. 227 - 231</w:t>
      </w:r>
    </w:p>
    <w:p w:rsidR="00F55E81" w:rsidRDefault="00F55E81">
      <w:pPr>
        <w:rPr>
          <w:lang w:val="en-US"/>
        </w:rPr>
      </w:pPr>
    </w:p>
    <w:p w:rsidR="00701DA8" w:rsidRDefault="00701DA8">
      <w:pPr>
        <w:rPr>
          <w:lang w:val="en-US"/>
        </w:rPr>
      </w:pPr>
    </w:p>
    <w:p w:rsidR="00701DA8" w:rsidRDefault="00701DA8">
      <w:pPr>
        <w:rPr>
          <w:lang w:val="en-US"/>
        </w:rPr>
      </w:pPr>
    </w:p>
    <w:p w:rsidR="00701DA8" w:rsidRPr="00701DA8" w:rsidRDefault="00701DA8" w:rsidP="00701DA8">
      <w:pPr>
        <w:shd w:val="clear" w:color="auto" w:fill="FFFFFF"/>
        <w:spacing w:before="150" w:after="150" w:line="240" w:lineRule="auto"/>
        <w:ind w:right="75"/>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7"/>
          <w:szCs w:val="27"/>
          <w:lang w:eastAsia="bg-BG"/>
        </w:rPr>
        <w:lastRenderedPageBreak/>
        <w:t>Продължение</w:t>
      </w:r>
    </w:p>
    <w:p w:rsidR="00701DA8" w:rsidRPr="00701DA8" w:rsidRDefault="00701DA8" w:rsidP="00701DA8">
      <w:pPr>
        <w:shd w:val="clear" w:color="auto" w:fill="FFFFFF"/>
        <w:spacing w:before="150" w:after="150" w:line="240" w:lineRule="auto"/>
        <w:ind w:right="75"/>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7"/>
          <w:szCs w:val="27"/>
          <w:lang w:eastAsia="bg-BG"/>
        </w:rPr>
        <w:t>2. Следващи стъпки  по  написването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7"/>
          <w:szCs w:val="27"/>
          <w:lang w:eastAsia="bg-BG"/>
        </w:rPr>
        <w:t>2.1. Разработване на тезисен вариант на съдържанието на дипломната работа</w:t>
      </w:r>
    </w:p>
    <w:p w:rsidR="00701DA8" w:rsidRPr="00701DA8" w:rsidRDefault="00701DA8" w:rsidP="00701DA8">
      <w:pPr>
        <w:shd w:val="clear" w:color="auto" w:fill="FFFFFF"/>
        <w:spacing w:before="150" w:after="150" w:line="270" w:lineRule="atLeast"/>
        <w:ind w:right="75"/>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xml:space="preserve">            След прочитането на конспектираното и усвояването на научната информация по темата, дипломантът следва да направи: първо – да прецизира предварителния план на съдържанието на дипломната работа. Второ – да разработи разширен вариант на този план, наречен тезис. Тезисът представлява подробен план на съдържанието на дипломната работа представено в логическа последователност и </w:t>
      </w:r>
      <w:proofErr w:type="spellStart"/>
      <w:r w:rsidRPr="00701DA8">
        <w:rPr>
          <w:rFonts w:ascii="Courier New" w:eastAsia="Times New Roman" w:hAnsi="Courier New" w:cs="Courier New"/>
          <w:b/>
          <w:bCs/>
          <w:color w:val="008080"/>
          <w:sz w:val="24"/>
          <w:szCs w:val="24"/>
          <w:lang w:eastAsia="bg-BG"/>
        </w:rPr>
        <w:t>взаимосвързаност</w:t>
      </w:r>
      <w:proofErr w:type="spellEnd"/>
      <w:r w:rsidRPr="00701DA8">
        <w:rPr>
          <w:rFonts w:ascii="Courier New" w:eastAsia="Times New Roman" w:hAnsi="Courier New" w:cs="Courier New"/>
          <w:b/>
          <w:bCs/>
          <w:color w:val="008080"/>
          <w:sz w:val="24"/>
          <w:szCs w:val="24"/>
          <w:lang w:eastAsia="bg-BG"/>
        </w:rPr>
        <w:t>. Тезисният вариант на дипломната работа предполага излагане на основните идеи, които се съдържат във всяка част (глава) на дипломната работа. Освен наименованието на всички точки са необходими кратки обяснения за това, какво ще съдържат отделните глави, как ще се решат отделните задачи, какви изводи ще се направят, какви препоръки ще се дадат за по-нататъшната работа по решаване на разглежданите въпроси. В тезиса трябва да се включат показателите, с помощта на които ще се прави анализът, обектът на анализа, периода, който обхваща сравнителният анализа на показателите и т.н. Тезисите изискват логическа последователност, задълбоченост и строга целенасоченост.</w:t>
      </w:r>
    </w:p>
    <w:p w:rsidR="00701DA8" w:rsidRPr="00701DA8" w:rsidRDefault="00701DA8" w:rsidP="00701DA8">
      <w:pPr>
        <w:shd w:val="clear" w:color="auto" w:fill="FFFFFF"/>
        <w:spacing w:before="150" w:after="150" w:line="270" w:lineRule="atLeast"/>
        <w:ind w:right="75"/>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7"/>
          <w:szCs w:val="27"/>
          <w:lang w:eastAsia="bg-BG"/>
        </w:rPr>
        <w:t>  2.</w:t>
      </w:r>
      <w:proofErr w:type="spellStart"/>
      <w:r w:rsidRPr="00701DA8">
        <w:rPr>
          <w:rFonts w:ascii="Courier New" w:eastAsia="Times New Roman" w:hAnsi="Courier New" w:cs="Courier New"/>
          <w:b/>
          <w:bCs/>
          <w:color w:val="008080"/>
          <w:sz w:val="27"/>
          <w:szCs w:val="27"/>
          <w:lang w:eastAsia="bg-BG"/>
        </w:rPr>
        <w:t>2</w:t>
      </w:r>
      <w:proofErr w:type="spellEnd"/>
      <w:r w:rsidRPr="00701DA8">
        <w:rPr>
          <w:rFonts w:ascii="Courier New" w:eastAsia="Times New Roman" w:hAnsi="Courier New" w:cs="Courier New"/>
          <w:b/>
          <w:bCs/>
          <w:color w:val="008080"/>
          <w:sz w:val="27"/>
          <w:szCs w:val="27"/>
          <w:lang w:eastAsia="bg-BG"/>
        </w:rPr>
        <w:t>. Разработване на проект за провеждане на самостоятелно проучване, изследване по темата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Изборът на дипломанта сам да проведе проучване или социологическо изследване по темата за дипломна работа е желателно. За да проведе самостоятелно проучване или изследване е необходимо дипломантът съвместно с научния ръководител да направят следното:</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Да разработят инструментариум на изследването и да го обсъдят заедно;</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Да уточнят методиката на регистрацията, методиката на извадката, методиката за обработка на социологическата информация, ако това е социологическо проучване;</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Да определят формата, в която да се направи анализът на социологическата информация – обобщения, изводи и препоръки, прогнози, алтернативни решения и други.</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xml:space="preserve">За студентите, които използват готови резултати от други научни изследвания е необходимо да уточнят с научния си ръководител как да направят анализите си. Готова информация може да бъде получена от следните източници – от други изследвания, от първични документи предоставени от институциите, с които дипломантът е в договорни отношения, от </w:t>
      </w:r>
      <w:r w:rsidRPr="00701DA8">
        <w:rPr>
          <w:rFonts w:ascii="Courier New" w:eastAsia="Times New Roman" w:hAnsi="Courier New" w:cs="Courier New"/>
          <w:b/>
          <w:bCs/>
          <w:color w:val="008080"/>
          <w:sz w:val="24"/>
          <w:szCs w:val="24"/>
          <w:lang w:eastAsia="bg-BG"/>
        </w:rPr>
        <w:lastRenderedPageBreak/>
        <w:t>официалната статистическа информация публикувана от НСИ на Р България.</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Твърде важно е дипломантът да покаже умение, че владее различните социологически и други методи на изследване – документален, наблюдение, интервю, анкетен, метод на социологическия експеримент, на социологическото допитване, на анализа и синтеза, на индукцията и дедукцията и т.н.</w:t>
      </w:r>
      <w:hyperlink r:id="rId5" w:anchor="_ftn1" w:tooltip="" w:history="1">
        <w:r w:rsidRPr="00701DA8">
          <w:rPr>
            <w:rFonts w:ascii="Times New Roman" w:eastAsia="Times New Roman" w:hAnsi="Times New Roman" w:cs="Times New Roman"/>
            <w:b/>
            <w:bCs/>
            <w:color w:val="0C4B7E"/>
            <w:sz w:val="24"/>
            <w:szCs w:val="24"/>
            <w:lang w:eastAsia="bg-BG"/>
          </w:rPr>
          <w:t>[1]</w:t>
        </w:r>
      </w:hyperlink>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t> </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7"/>
          <w:szCs w:val="27"/>
          <w:lang w:eastAsia="bg-BG"/>
        </w:rPr>
        <w:t>2.3. Провеждане на социологическото или друго изследване</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За целите на методическата работа е необходимо да се припомни, че всяко емпирично социологическо изследване, както и всяко друго изследване маркетингово, психологическо и др., преминава през четири етапа:</w:t>
      </w:r>
    </w:p>
    <w:p w:rsidR="00701DA8" w:rsidRPr="00701DA8" w:rsidRDefault="00701DA8" w:rsidP="00701DA8">
      <w:pPr>
        <w:shd w:val="clear" w:color="auto" w:fill="FFFFFF"/>
        <w:spacing w:before="150" w:after="150" w:line="270" w:lineRule="atLeast"/>
        <w:ind w:right="75"/>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подготовка, провеждане, обработка и анализ на информацията.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През първия етап дипломантът с помощта на своя научен ръководител разработва инструментариума на изследването – въпросници, анкетни карти, информации, методики на регистрацията, на извадката и на анализа, проект за обработка на емпиричната информация и др. Инструментариумът се изработва в т.нар. пилотаж но изследване за да се провери годността му.</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През втория етап дипломантът пристъпва към провеждане на социологическото изследване на терена или друг вид изследване, обект на емпиричното социологическо изследване. Този етап е важен, защото осигурява информационната база за социологическите анализи и обобщения.</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В третия етап дипломантът осъществява компютърна обработка на емпиричната информация по предварително уточнен проект. Основната цел, която се преследва е превръщането на индивидуалната емпирична информация в съвкупна социологическа информация, годна за следващи анализи.</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През четвъртия етап, получената информация става обект на количествен е качествен анализа от страна на студента дипломант. Прецизността и научността на анализа главно от степента на подготвеност на дипломанта, а така също и от оказаната помощ от научния ръководител и от други преподаватели и специалисти.</w:t>
      </w:r>
      <w:r w:rsidRPr="00701DA8">
        <w:rPr>
          <w:rFonts w:ascii="Times New Roman" w:eastAsia="Times New Roman" w:hAnsi="Times New Roman" w:cs="Times New Roman"/>
          <w:b/>
          <w:bCs/>
          <w:color w:val="008080"/>
          <w:sz w:val="24"/>
          <w:szCs w:val="24"/>
          <w:lang w:eastAsia="bg-BG"/>
        </w:rPr>
        <w:t> </w:t>
      </w:r>
      <w:r w:rsidRPr="00701DA8">
        <w:rPr>
          <w:rFonts w:ascii="Times New Roman" w:eastAsia="Times New Roman" w:hAnsi="Times New Roman" w:cs="Times New Roman"/>
          <w:b/>
          <w:bCs/>
          <w:color w:val="AAAAAA"/>
          <w:sz w:val="24"/>
          <w:szCs w:val="24"/>
          <w:lang w:eastAsia="bg-BG"/>
        </w:rPr>
        <w:fldChar w:fldCharType="begin"/>
      </w:r>
      <w:r w:rsidRPr="00701DA8">
        <w:rPr>
          <w:rFonts w:ascii="Times New Roman" w:eastAsia="Times New Roman" w:hAnsi="Times New Roman" w:cs="Times New Roman"/>
          <w:b/>
          <w:bCs/>
          <w:color w:val="AAAAAA"/>
          <w:sz w:val="24"/>
          <w:szCs w:val="24"/>
          <w:lang w:eastAsia="bg-BG"/>
        </w:rPr>
        <w:instrText xml:space="preserve"> HYPERLINK "http://tota.blog.bg/" \l "_ftn2" \o "" </w:instrText>
      </w:r>
      <w:r w:rsidRPr="00701DA8">
        <w:rPr>
          <w:rFonts w:ascii="Times New Roman" w:eastAsia="Times New Roman" w:hAnsi="Times New Roman" w:cs="Times New Roman"/>
          <w:b/>
          <w:bCs/>
          <w:color w:val="AAAAAA"/>
          <w:sz w:val="24"/>
          <w:szCs w:val="24"/>
          <w:lang w:eastAsia="bg-BG"/>
        </w:rPr>
        <w:fldChar w:fldCharType="separate"/>
      </w:r>
      <w:r w:rsidRPr="00701DA8">
        <w:rPr>
          <w:rFonts w:ascii="Times New Roman" w:eastAsia="Times New Roman" w:hAnsi="Times New Roman" w:cs="Times New Roman"/>
          <w:b/>
          <w:bCs/>
          <w:color w:val="0C4B7E"/>
          <w:sz w:val="24"/>
          <w:szCs w:val="24"/>
          <w:lang w:eastAsia="bg-BG"/>
        </w:rPr>
        <w:t>[2]</w:t>
      </w:r>
      <w:r w:rsidRPr="00701DA8">
        <w:rPr>
          <w:rFonts w:ascii="Times New Roman" w:eastAsia="Times New Roman" w:hAnsi="Times New Roman" w:cs="Times New Roman"/>
          <w:b/>
          <w:bCs/>
          <w:color w:val="0C4B7E"/>
          <w:sz w:val="24"/>
          <w:szCs w:val="24"/>
          <w:lang w:eastAsia="bg-BG"/>
        </w:rPr>
        <w:br/>
      </w:r>
      <w:r w:rsidRPr="00701DA8">
        <w:rPr>
          <w:rFonts w:ascii="Times New Roman" w:eastAsia="Times New Roman" w:hAnsi="Times New Roman" w:cs="Times New Roman"/>
          <w:b/>
          <w:bCs/>
          <w:color w:val="0C4B7E"/>
          <w:sz w:val="24"/>
          <w:szCs w:val="24"/>
          <w:lang w:eastAsia="bg-BG"/>
        </w:rPr>
        <w:br/>
      </w:r>
      <w:r w:rsidRPr="00701DA8">
        <w:rPr>
          <w:rFonts w:ascii="Times New Roman" w:eastAsia="Times New Roman" w:hAnsi="Times New Roman" w:cs="Times New Roman"/>
          <w:b/>
          <w:bCs/>
          <w:color w:val="AAAAAA"/>
          <w:sz w:val="24"/>
          <w:szCs w:val="24"/>
          <w:lang w:eastAsia="bg-BG"/>
        </w:rPr>
        <w:fldChar w:fldCharType="end"/>
      </w:r>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t> </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7"/>
          <w:szCs w:val="27"/>
          <w:lang w:eastAsia="bg-BG"/>
        </w:rPr>
        <w:t>2.4. Написване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xml:space="preserve">След като студентът дипломант е изпълнил всички стъпки до момента, той е готов да пристъпи към написването на своята дипломна работа. Необходимо е той да следва предварително </w:t>
      </w:r>
      <w:r w:rsidRPr="00701DA8">
        <w:rPr>
          <w:rFonts w:ascii="Courier New" w:eastAsia="Times New Roman" w:hAnsi="Courier New" w:cs="Courier New"/>
          <w:b/>
          <w:bCs/>
          <w:color w:val="008080"/>
          <w:sz w:val="24"/>
          <w:szCs w:val="24"/>
          <w:lang w:eastAsia="bg-BG"/>
        </w:rPr>
        <w:lastRenderedPageBreak/>
        <w:t>разработения с научния ръководител тезисен вариант на съдържанието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4"/>
          <w:szCs w:val="24"/>
          <w:lang w:eastAsia="bg-BG"/>
        </w:rPr>
        <w:br/>
      </w:r>
      <w:r w:rsidRPr="00701DA8">
        <w:rPr>
          <w:rFonts w:ascii="Courier New" w:eastAsia="Times New Roman" w:hAnsi="Courier New" w:cs="Courier New"/>
          <w:b/>
          <w:bCs/>
          <w:color w:val="008080"/>
          <w:sz w:val="27"/>
          <w:szCs w:val="27"/>
          <w:lang w:eastAsia="bg-BG"/>
        </w:rPr>
        <w:t>3. Структура на дипломната работа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Целесъобразно е дипломната работа де се структурира в следните раздели или части: увод, теоретична част, методична част, аналитична част, проектна част, заключение, приложение, които включват списък на ползваната литература и достатъчно илюстрации – схеми, фигури, таблици.</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В </w:t>
      </w:r>
      <w:r w:rsidRPr="00701DA8">
        <w:rPr>
          <w:rFonts w:ascii="Courier New" w:eastAsia="Times New Roman" w:hAnsi="Courier New" w:cs="Courier New"/>
          <w:b/>
          <w:bCs/>
          <w:color w:val="008080"/>
          <w:sz w:val="27"/>
          <w:szCs w:val="27"/>
          <w:lang w:eastAsia="bg-BG"/>
        </w:rPr>
        <w:t>увода</w:t>
      </w:r>
      <w:r w:rsidRPr="00701DA8">
        <w:rPr>
          <w:rFonts w:ascii="Courier New" w:eastAsia="Times New Roman" w:hAnsi="Courier New" w:cs="Courier New"/>
          <w:b/>
          <w:bCs/>
          <w:color w:val="008080"/>
          <w:sz w:val="24"/>
          <w:szCs w:val="24"/>
          <w:lang w:eastAsia="bg-BG"/>
        </w:rPr>
        <w:t xml:space="preserve"> на дипломната работа е целесъобразно да бъдат въведени следните моменти – обосноваване на избора на темата, нейната теоретична и </w:t>
      </w:r>
      <w:proofErr w:type="spellStart"/>
      <w:r w:rsidRPr="00701DA8">
        <w:rPr>
          <w:rFonts w:ascii="Courier New" w:eastAsia="Times New Roman" w:hAnsi="Courier New" w:cs="Courier New"/>
          <w:b/>
          <w:bCs/>
          <w:color w:val="008080"/>
          <w:sz w:val="24"/>
          <w:szCs w:val="24"/>
          <w:lang w:eastAsia="bg-BG"/>
        </w:rPr>
        <w:t>практико</w:t>
      </w:r>
      <w:proofErr w:type="spellEnd"/>
      <w:r w:rsidRPr="00701DA8">
        <w:rPr>
          <w:rFonts w:ascii="Courier New" w:eastAsia="Times New Roman" w:hAnsi="Courier New" w:cs="Courier New"/>
          <w:b/>
          <w:bCs/>
          <w:color w:val="008080"/>
          <w:sz w:val="24"/>
          <w:szCs w:val="24"/>
          <w:lang w:eastAsia="bg-BG"/>
        </w:rPr>
        <w:t xml:space="preserve"> - приложна актуалност, уточняване обекта и предмета на изследване,  формулиране на целта и задачите, поставени с изследването в дипломната работа. Извеждане от дипломната на т.н. бакалавърска теза т.е. това, което се очаква да се потвърди в хода на изследването. Кратко очертаване на логическата последователност на осъществяване на изследването в дипломната работа и акцентиране върху подходите и методите при неговото провеждане.</w:t>
      </w:r>
      <w:r w:rsidRPr="00701DA8">
        <w:rPr>
          <w:rFonts w:ascii="Times New Roman" w:eastAsia="Times New Roman" w:hAnsi="Times New Roman" w:cs="Times New Roman"/>
          <w:b/>
          <w:bCs/>
          <w:color w:val="AAAAAA"/>
          <w:sz w:val="24"/>
          <w:szCs w:val="24"/>
          <w:lang w:eastAsia="bg-BG"/>
        </w:rPr>
        <w:br/>
        <w:t>       </w:t>
      </w:r>
      <w:r w:rsidRPr="00701DA8">
        <w:rPr>
          <w:rFonts w:ascii="Courier New" w:eastAsia="Times New Roman" w:hAnsi="Courier New" w:cs="Courier New"/>
          <w:b/>
          <w:bCs/>
          <w:color w:val="008080"/>
          <w:sz w:val="27"/>
          <w:szCs w:val="27"/>
          <w:lang w:eastAsia="bg-BG"/>
        </w:rPr>
        <w:t>Теоретичната част</w:t>
      </w:r>
      <w:r w:rsidRPr="00701DA8">
        <w:rPr>
          <w:rFonts w:ascii="Courier New" w:eastAsia="Times New Roman" w:hAnsi="Courier New" w:cs="Courier New"/>
          <w:b/>
          <w:bCs/>
          <w:color w:val="008080"/>
          <w:sz w:val="24"/>
          <w:szCs w:val="24"/>
          <w:lang w:eastAsia="bg-BG"/>
        </w:rPr>
        <w:t> на дипломната работа представлява едновременно прецизиране и обогатяване на съдържанието на дадена курсова работа и нейното привеждане в съответствие с изискванията към част или раздел на дипломната работа. В нея дипломантът показва, че владее теорията на проблема и е в състояние да използва теоретичните си познание в решаване на практически задачи. </w:t>
      </w:r>
      <w:r w:rsidRPr="00701DA8">
        <w:rPr>
          <w:rFonts w:ascii="Courier New" w:eastAsia="Times New Roman" w:hAnsi="Courier New" w:cs="Courier New"/>
          <w:b/>
          <w:bCs/>
          <w:color w:val="008080"/>
          <w:sz w:val="24"/>
          <w:szCs w:val="24"/>
          <w:lang w:eastAsia="bg-BG"/>
        </w:rPr>
        <w:br/>
        <w:t>    </w:t>
      </w:r>
      <w:r w:rsidRPr="00701DA8">
        <w:rPr>
          <w:rFonts w:ascii="Courier New" w:eastAsia="Times New Roman" w:hAnsi="Courier New" w:cs="Courier New"/>
          <w:b/>
          <w:bCs/>
          <w:color w:val="008080"/>
          <w:sz w:val="27"/>
          <w:szCs w:val="27"/>
          <w:lang w:eastAsia="bg-BG"/>
        </w:rPr>
        <w:t>Методическата част</w:t>
      </w:r>
      <w:r w:rsidRPr="00701DA8">
        <w:rPr>
          <w:rFonts w:ascii="Courier New" w:eastAsia="Times New Roman" w:hAnsi="Courier New" w:cs="Courier New"/>
          <w:b/>
          <w:bCs/>
          <w:color w:val="008080"/>
          <w:sz w:val="24"/>
          <w:szCs w:val="24"/>
          <w:lang w:eastAsia="bg-BG"/>
        </w:rPr>
        <w:t> на дипломната работа се базира на методичните основи съдържащи се в друга курсова работа. Наложително е тяхното обогатяване преди всичко по посока на конкретизация на методиката при съобразяване с вече определен обект (предмет на изследване). В тази глава се разработва и аналитичната част на дипломната работа, която изисква мобилизиране на организационните и аналитични способности на студента.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Наред с </w:t>
      </w:r>
      <w:r w:rsidRPr="00701DA8">
        <w:rPr>
          <w:rFonts w:ascii="Courier New" w:eastAsia="Times New Roman" w:hAnsi="Courier New" w:cs="Courier New"/>
          <w:b/>
          <w:bCs/>
          <w:color w:val="008080"/>
          <w:sz w:val="27"/>
          <w:szCs w:val="27"/>
          <w:lang w:eastAsia="bg-BG"/>
        </w:rPr>
        <w:t>проектната част</w:t>
      </w:r>
      <w:r w:rsidRPr="00701DA8">
        <w:rPr>
          <w:rFonts w:ascii="Courier New" w:eastAsia="Times New Roman" w:hAnsi="Courier New" w:cs="Courier New"/>
          <w:b/>
          <w:bCs/>
          <w:color w:val="008080"/>
          <w:sz w:val="24"/>
          <w:szCs w:val="24"/>
          <w:lang w:eastAsia="bg-BG"/>
        </w:rPr>
        <w:t> тя може да се характеризира както основно предизвикателство пред дипломанта доколкото става дума за прилагане на придобити и осмислени знания в осъществяването на собствено практическо изследване. При осъществяване на практическото изследване и анализите по него, дипломантът следва да се ползва с подкрепата на своя научен ръководител и от специалисти и ръководители на обекта на изследване. Това в известна степен зависи и от подготвеността на дипломанта.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w:t>
      </w:r>
      <w:r w:rsidRPr="00701DA8">
        <w:rPr>
          <w:rFonts w:ascii="Courier New" w:eastAsia="Times New Roman" w:hAnsi="Courier New" w:cs="Courier New"/>
          <w:b/>
          <w:bCs/>
          <w:color w:val="008080"/>
          <w:sz w:val="27"/>
          <w:szCs w:val="27"/>
          <w:lang w:eastAsia="bg-BG"/>
        </w:rPr>
        <w:t>Проектната част</w:t>
      </w:r>
      <w:r w:rsidRPr="00701DA8">
        <w:rPr>
          <w:rFonts w:ascii="Courier New" w:eastAsia="Times New Roman" w:hAnsi="Courier New" w:cs="Courier New"/>
          <w:b/>
          <w:bCs/>
          <w:color w:val="008080"/>
          <w:sz w:val="24"/>
          <w:szCs w:val="24"/>
          <w:lang w:eastAsia="bg-BG"/>
        </w:rPr>
        <w:t xml:space="preserve"> на дипломната работа представлява аргументирани предложения в обхвата на изследвания проблем. Става дума за ясни и конкретни формулировки на препоръките и предложенията на дипломанта, които произтичат от осъществения </w:t>
      </w:r>
      <w:r w:rsidRPr="00701DA8">
        <w:rPr>
          <w:rFonts w:ascii="Courier New" w:eastAsia="Times New Roman" w:hAnsi="Courier New" w:cs="Courier New"/>
          <w:b/>
          <w:bCs/>
          <w:color w:val="008080"/>
          <w:sz w:val="24"/>
          <w:szCs w:val="24"/>
          <w:lang w:eastAsia="bg-BG"/>
        </w:rPr>
        <w:lastRenderedPageBreak/>
        <w:t>анализ и разкритите проблемни полета. В достатъчна степен се обосновава като реално възможни промени осигуряващи ефекти при функционирането на обекта.</w:t>
      </w:r>
    </w:p>
    <w:p w:rsidR="00701DA8" w:rsidRPr="00701DA8" w:rsidRDefault="00701DA8" w:rsidP="00701DA8">
      <w:pPr>
        <w:shd w:val="clear" w:color="auto" w:fill="FFFFFF"/>
        <w:spacing w:before="150" w:after="150" w:line="270" w:lineRule="atLeast"/>
        <w:ind w:right="75" w:firstLine="720"/>
        <w:jc w:val="both"/>
        <w:rPr>
          <w:rFonts w:ascii="Times New Roman" w:eastAsia="Times New Roman" w:hAnsi="Times New Roman" w:cs="Times New Roman"/>
          <w:b/>
          <w:bCs/>
          <w:color w:val="AAAAAA"/>
          <w:sz w:val="24"/>
          <w:szCs w:val="24"/>
          <w:lang w:eastAsia="bg-BG"/>
        </w:rPr>
      </w:pPr>
      <w:r w:rsidRPr="00701DA8">
        <w:rPr>
          <w:rFonts w:ascii="Courier New" w:eastAsia="Times New Roman" w:hAnsi="Courier New" w:cs="Courier New"/>
          <w:b/>
          <w:bCs/>
          <w:color w:val="008080"/>
          <w:sz w:val="24"/>
          <w:szCs w:val="24"/>
          <w:lang w:eastAsia="bg-BG"/>
        </w:rPr>
        <w:t xml:space="preserve">Цялото съдържание на изложението трябва да е последователно и с логическа </w:t>
      </w:r>
      <w:proofErr w:type="spellStart"/>
      <w:r w:rsidRPr="00701DA8">
        <w:rPr>
          <w:rFonts w:ascii="Courier New" w:eastAsia="Times New Roman" w:hAnsi="Courier New" w:cs="Courier New"/>
          <w:b/>
          <w:bCs/>
          <w:color w:val="008080"/>
          <w:sz w:val="24"/>
          <w:szCs w:val="24"/>
          <w:lang w:eastAsia="bg-BG"/>
        </w:rPr>
        <w:t>взаимосвързаност</w:t>
      </w:r>
      <w:proofErr w:type="spellEnd"/>
      <w:r w:rsidRPr="00701DA8">
        <w:rPr>
          <w:rFonts w:ascii="Courier New" w:eastAsia="Times New Roman" w:hAnsi="Courier New" w:cs="Courier New"/>
          <w:b/>
          <w:bCs/>
          <w:color w:val="008080"/>
          <w:sz w:val="24"/>
          <w:szCs w:val="24"/>
          <w:lang w:eastAsia="bg-BG"/>
        </w:rPr>
        <w:t xml:space="preserve"> между отделните части.</w:t>
      </w:r>
    </w:p>
    <w:p w:rsidR="00701DA8" w:rsidRPr="00701DA8" w:rsidRDefault="00701DA8" w:rsidP="00701DA8">
      <w:pPr>
        <w:shd w:val="clear" w:color="auto" w:fill="FFFFFF"/>
        <w:spacing w:after="0" w:line="240" w:lineRule="auto"/>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t> </w:t>
      </w:r>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t> </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В </w:t>
      </w:r>
      <w:r w:rsidRPr="00701DA8">
        <w:rPr>
          <w:rFonts w:ascii="Courier New" w:eastAsia="Times New Roman" w:hAnsi="Courier New" w:cs="Courier New"/>
          <w:b/>
          <w:bCs/>
          <w:color w:val="008080"/>
          <w:sz w:val="27"/>
          <w:szCs w:val="27"/>
          <w:lang w:eastAsia="bg-BG"/>
        </w:rPr>
        <w:t>заключението </w:t>
      </w:r>
      <w:r w:rsidRPr="00701DA8">
        <w:rPr>
          <w:rFonts w:ascii="Courier New" w:eastAsia="Times New Roman" w:hAnsi="Courier New" w:cs="Courier New"/>
          <w:b/>
          <w:bCs/>
          <w:color w:val="008080"/>
          <w:sz w:val="24"/>
          <w:szCs w:val="24"/>
          <w:lang w:eastAsia="bg-BG"/>
        </w:rPr>
        <w:t>на дипломната работа се обобщават постигнатите с изследването резултати, както и резултатите от „проверката” на формулираната в увода бакалавърска теза за дипломанта.</w:t>
      </w:r>
      <w:hyperlink r:id="rId6" w:anchor="_ftn3" w:tooltip="" w:history="1">
        <w:r w:rsidRPr="00701DA8">
          <w:rPr>
            <w:rFonts w:ascii="Courier New" w:eastAsia="Times New Roman" w:hAnsi="Courier New" w:cs="Courier New"/>
            <w:b/>
            <w:bCs/>
            <w:color w:val="0C4B7E"/>
            <w:sz w:val="24"/>
            <w:szCs w:val="24"/>
            <w:lang w:eastAsia="bg-BG"/>
          </w:rPr>
          <w:t>[3]</w:t>
        </w:r>
      </w:hyperlink>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При написването на дипломната работа дипломантът трябва стриктно да се придържа към правописните правила в българския език.</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След заключението следват</w:t>
      </w:r>
      <w:r w:rsidRPr="00701DA8">
        <w:rPr>
          <w:rFonts w:ascii="Courier New" w:eastAsia="Times New Roman" w:hAnsi="Courier New" w:cs="Courier New"/>
          <w:b/>
          <w:bCs/>
          <w:color w:val="008080"/>
          <w:sz w:val="27"/>
          <w:szCs w:val="27"/>
          <w:lang w:eastAsia="bg-BG"/>
        </w:rPr>
        <w:t> приложенията</w:t>
      </w:r>
      <w:r w:rsidRPr="00701DA8">
        <w:rPr>
          <w:rFonts w:ascii="Courier New" w:eastAsia="Times New Roman" w:hAnsi="Courier New" w:cs="Courier New"/>
          <w:b/>
          <w:bCs/>
          <w:color w:val="008080"/>
          <w:sz w:val="24"/>
          <w:szCs w:val="24"/>
          <w:lang w:eastAsia="bg-BG"/>
        </w:rPr>
        <w:t> към дипломната работа. Тава са таблици, фигури, графики и др. – фактическият материал, с който дипломантите подкрепят изложените идеи, изводи и препоръки за практическа реализация. Те се номерират последователно с пояснения.</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xml:space="preserve">      След тях следва </w:t>
      </w:r>
      <w:proofErr w:type="spellStart"/>
      <w:r w:rsidRPr="00701DA8">
        <w:rPr>
          <w:rFonts w:ascii="Courier New" w:eastAsia="Times New Roman" w:hAnsi="Courier New" w:cs="Courier New"/>
          <w:b/>
          <w:bCs/>
          <w:color w:val="008080"/>
          <w:sz w:val="24"/>
          <w:szCs w:val="24"/>
          <w:lang w:eastAsia="bg-BG"/>
        </w:rPr>
        <w:t>библиографската</w:t>
      </w:r>
      <w:proofErr w:type="spellEnd"/>
      <w:r w:rsidRPr="00701DA8">
        <w:rPr>
          <w:rFonts w:ascii="Courier New" w:eastAsia="Times New Roman" w:hAnsi="Courier New" w:cs="Courier New"/>
          <w:b/>
          <w:bCs/>
          <w:color w:val="008080"/>
          <w:sz w:val="24"/>
          <w:szCs w:val="24"/>
          <w:lang w:eastAsia="bg-BG"/>
        </w:rPr>
        <w:t xml:space="preserve"> справка на </w:t>
      </w:r>
      <w:r w:rsidRPr="00701DA8">
        <w:rPr>
          <w:rFonts w:ascii="Courier New" w:eastAsia="Times New Roman" w:hAnsi="Courier New" w:cs="Courier New"/>
          <w:b/>
          <w:bCs/>
          <w:color w:val="008080"/>
          <w:sz w:val="27"/>
          <w:szCs w:val="27"/>
          <w:lang w:eastAsia="bg-BG"/>
        </w:rPr>
        <w:t>използваната литература</w:t>
      </w:r>
      <w:r w:rsidRPr="00701DA8">
        <w:rPr>
          <w:rFonts w:ascii="Courier New" w:eastAsia="Times New Roman" w:hAnsi="Courier New" w:cs="Courier New"/>
          <w:b/>
          <w:bCs/>
          <w:color w:val="008080"/>
          <w:sz w:val="24"/>
          <w:szCs w:val="24"/>
          <w:lang w:eastAsia="bg-BG"/>
        </w:rPr>
        <w:t xml:space="preserve">. В нея се включва само литературата, която действително е проучена, почетена и използвана при написването на дипломната работа, цитирана точни или в свободен  преразказ. Тя се оформя по правилата и изискванията на </w:t>
      </w:r>
      <w:proofErr w:type="spellStart"/>
      <w:r w:rsidRPr="00701DA8">
        <w:rPr>
          <w:rFonts w:ascii="Courier New" w:eastAsia="Times New Roman" w:hAnsi="Courier New" w:cs="Courier New"/>
          <w:b/>
          <w:bCs/>
          <w:color w:val="008080"/>
          <w:sz w:val="24"/>
          <w:szCs w:val="24"/>
          <w:lang w:eastAsia="bg-BG"/>
        </w:rPr>
        <w:t>библиографското</w:t>
      </w:r>
      <w:proofErr w:type="spellEnd"/>
      <w:r w:rsidRPr="00701DA8">
        <w:rPr>
          <w:rFonts w:ascii="Courier New" w:eastAsia="Times New Roman" w:hAnsi="Courier New" w:cs="Courier New"/>
          <w:b/>
          <w:bCs/>
          <w:color w:val="008080"/>
          <w:sz w:val="24"/>
          <w:szCs w:val="24"/>
          <w:lang w:eastAsia="bg-BG"/>
        </w:rPr>
        <w:t xml:space="preserve"> описание.</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След редактирането на текста следва напечатване на дипломната работа. Написването става по утвърдените стандартни размери – 30 реда при 66 знака на ред. Изработва се в два екземпляра. Първият се депозира в катедрата за рецензиране, а вторият остава за дипломанта.</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След външното оформяне на дипломната работа тя се предава за рецензиране. Депозираният екземпляр в катедрата, трябва да бъде подписан от дипломанта и от научния ръководител.</w:t>
      </w:r>
    </w:p>
    <w:p w:rsidR="00701DA8" w:rsidRPr="00701DA8" w:rsidRDefault="00701DA8" w:rsidP="00701DA8">
      <w:pPr>
        <w:shd w:val="clear" w:color="auto" w:fill="FFFFFF"/>
        <w:spacing w:before="150" w:after="150" w:line="270" w:lineRule="atLeast"/>
        <w:ind w:right="75"/>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С настъпването на промените в нашето общество и възприемането на степените на образование от западна Европа след бакалавърската теза се разработва и дипломна работа – магистърски проект. За разлика от бакалавърската теза при магистърския проект, освен посочените изисквания се изисква от студентът да покаже възможности за изследване в практиката, което е обвързано с неговата професионална реализация в бъдеще.</w:t>
      </w:r>
    </w:p>
    <w:p w:rsidR="00701DA8" w:rsidRPr="00701DA8" w:rsidRDefault="00701DA8" w:rsidP="00701DA8">
      <w:pPr>
        <w:shd w:val="clear" w:color="auto" w:fill="FFFFFF"/>
        <w:spacing w:before="150" w:after="150" w:line="270" w:lineRule="atLeast"/>
        <w:ind w:right="75" w:firstLine="720"/>
        <w:jc w:val="both"/>
        <w:rPr>
          <w:rFonts w:ascii="Tahoma" w:eastAsia="Times New Roman" w:hAnsi="Tahoma" w:cs="Tahoma"/>
          <w:color w:val="333333"/>
          <w:sz w:val="18"/>
          <w:szCs w:val="18"/>
          <w:lang w:eastAsia="bg-BG"/>
        </w:rPr>
      </w:pPr>
      <w:r w:rsidRPr="00701DA8">
        <w:rPr>
          <w:rFonts w:ascii="Courier New" w:eastAsia="Times New Roman" w:hAnsi="Courier New" w:cs="Courier New"/>
          <w:b/>
          <w:bCs/>
          <w:color w:val="008080"/>
          <w:sz w:val="24"/>
          <w:szCs w:val="24"/>
          <w:lang w:eastAsia="bg-BG"/>
        </w:rPr>
        <w:t xml:space="preserve">В заключение, написването на дипломната работа не е лесна работа. Тя задължава студента да се научи да работи с книгата, </w:t>
      </w:r>
      <w:r w:rsidRPr="00701DA8">
        <w:rPr>
          <w:rFonts w:ascii="Courier New" w:eastAsia="Times New Roman" w:hAnsi="Courier New" w:cs="Courier New"/>
          <w:b/>
          <w:bCs/>
          <w:color w:val="008080"/>
          <w:sz w:val="24"/>
          <w:szCs w:val="24"/>
          <w:lang w:eastAsia="bg-BG"/>
        </w:rPr>
        <w:lastRenderedPageBreak/>
        <w:t>да прави изследвания, да формира умения за контакти, анализи, които ще съпътстват цялостната му реализация в практиката. Това го задължава да подхожда сериозно към поставените му задачи от научните звена, където се обучава и същевременно да се самоусъвършенства като специалист по професията, която е избрал.</w:t>
      </w:r>
    </w:p>
    <w:p w:rsidR="00701DA8" w:rsidRPr="00701DA8" w:rsidRDefault="00701DA8" w:rsidP="00701DA8">
      <w:pPr>
        <w:shd w:val="clear" w:color="auto" w:fill="FFFFFF"/>
        <w:spacing w:after="0" w:line="240" w:lineRule="auto"/>
        <w:rPr>
          <w:rFonts w:ascii="Tahoma" w:eastAsia="Times New Roman" w:hAnsi="Tahoma" w:cs="Tahoma"/>
          <w:b/>
          <w:bCs/>
          <w:color w:val="AAAAAA"/>
          <w:sz w:val="18"/>
          <w:szCs w:val="18"/>
          <w:lang w:eastAsia="bg-BG"/>
        </w:rPr>
      </w:pPr>
      <w:r w:rsidRPr="00701DA8">
        <w:rPr>
          <w:rFonts w:ascii="Courier New" w:eastAsia="Times New Roman" w:hAnsi="Courier New" w:cs="Courier New"/>
          <w:b/>
          <w:bCs/>
          <w:color w:val="008080"/>
          <w:sz w:val="24"/>
          <w:szCs w:val="24"/>
          <w:lang w:eastAsia="bg-BG"/>
        </w:rPr>
        <w:br w:type="textWrapping" w:clear="all"/>
      </w:r>
    </w:p>
    <w:p w:rsidR="00701DA8" w:rsidRPr="00701DA8" w:rsidRDefault="00701DA8" w:rsidP="00701DA8">
      <w:pPr>
        <w:shd w:val="clear" w:color="auto" w:fill="FFFFFF"/>
        <w:spacing w:after="0" w:line="240" w:lineRule="auto"/>
        <w:rPr>
          <w:rFonts w:ascii="Tahoma" w:eastAsia="Times New Roman" w:hAnsi="Tahoma" w:cs="Tahoma"/>
          <w:b/>
          <w:bCs/>
          <w:color w:val="AAAAAA"/>
          <w:sz w:val="18"/>
          <w:szCs w:val="18"/>
          <w:lang w:eastAsia="bg-BG"/>
        </w:rPr>
      </w:pPr>
      <w:r w:rsidRPr="00701DA8">
        <w:rPr>
          <w:rFonts w:ascii="Tahoma" w:eastAsia="Times New Roman" w:hAnsi="Tahoma" w:cs="Tahoma"/>
          <w:b/>
          <w:bCs/>
          <w:color w:val="AAAAAA"/>
          <w:sz w:val="18"/>
          <w:szCs w:val="18"/>
          <w:lang w:eastAsia="bg-BG"/>
        </w:rPr>
        <w:pict>
          <v:rect id="_x0000_i1026" style="width:149.7pt;height:.75pt" o:hrpct="330" o:hrstd="t" o:hr="t" fillcolor="#aca899" stroked="f"/>
        </w:pict>
      </w:r>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hyperlink r:id="rId7" w:anchor="_ftnref1" w:tooltip="" w:history="1">
        <w:r w:rsidRPr="00701DA8">
          <w:rPr>
            <w:rFonts w:ascii="Courier New" w:eastAsia="Times New Roman" w:hAnsi="Courier New" w:cs="Courier New"/>
            <w:b/>
            <w:bCs/>
            <w:color w:val="0C4B7E"/>
            <w:sz w:val="24"/>
            <w:szCs w:val="24"/>
            <w:lang w:val="en-US" w:eastAsia="bg-BG"/>
          </w:rPr>
          <w:t>[1]</w:t>
        </w:r>
      </w:hyperlink>
      <w:r w:rsidRPr="00701DA8">
        <w:rPr>
          <w:rFonts w:ascii="Courier New" w:eastAsia="Times New Roman" w:hAnsi="Courier New" w:cs="Courier New"/>
          <w:b/>
          <w:bCs/>
          <w:color w:val="008080"/>
          <w:sz w:val="24"/>
          <w:szCs w:val="24"/>
          <w:lang w:val="en-US" w:eastAsia="bg-BG"/>
        </w:rPr>
        <w:t> </w:t>
      </w:r>
      <w:r w:rsidRPr="00701DA8">
        <w:rPr>
          <w:rFonts w:ascii="Courier New" w:eastAsia="Times New Roman" w:hAnsi="Courier New" w:cs="Courier New"/>
          <w:b/>
          <w:bCs/>
          <w:color w:val="008080"/>
          <w:sz w:val="24"/>
          <w:szCs w:val="24"/>
          <w:lang w:eastAsia="bg-BG"/>
        </w:rPr>
        <w:t xml:space="preserve">Стоянова М. Разработване и защита на дипломна работа УИ „Стопанство” </w:t>
      </w:r>
      <w:proofErr w:type="gramStart"/>
      <w:r w:rsidRPr="00701DA8">
        <w:rPr>
          <w:rFonts w:ascii="Courier New" w:eastAsia="Times New Roman" w:hAnsi="Courier New" w:cs="Courier New"/>
          <w:b/>
          <w:bCs/>
          <w:color w:val="008080"/>
          <w:sz w:val="24"/>
          <w:szCs w:val="24"/>
          <w:lang w:eastAsia="bg-BG"/>
        </w:rPr>
        <w:t>С.,</w:t>
      </w:r>
      <w:proofErr w:type="gramEnd"/>
      <w:r w:rsidRPr="00701DA8">
        <w:rPr>
          <w:rFonts w:ascii="Courier New" w:eastAsia="Times New Roman" w:hAnsi="Courier New" w:cs="Courier New"/>
          <w:b/>
          <w:bCs/>
          <w:color w:val="008080"/>
          <w:sz w:val="24"/>
          <w:szCs w:val="24"/>
          <w:lang w:eastAsia="bg-BG"/>
        </w:rPr>
        <w:t xml:space="preserve"> 1997 стр.13</w:t>
      </w:r>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hyperlink r:id="rId8" w:anchor="_ftnref2" w:tooltip="" w:history="1">
        <w:r w:rsidRPr="00701DA8">
          <w:rPr>
            <w:rFonts w:ascii="Courier New" w:eastAsia="Times New Roman" w:hAnsi="Courier New" w:cs="Courier New"/>
            <w:b/>
            <w:bCs/>
            <w:color w:val="0C4B7E"/>
            <w:sz w:val="24"/>
            <w:szCs w:val="24"/>
            <w:lang w:val="en-US" w:eastAsia="bg-BG"/>
          </w:rPr>
          <w:t>[2]</w:t>
        </w:r>
      </w:hyperlink>
      <w:r w:rsidRPr="00701DA8">
        <w:rPr>
          <w:rFonts w:ascii="Courier New" w:eastAsia="Times New Roman" w:hAnsi="Courier New" w:cs="Courier New"/>
          <w:b/>
          <w:bCs/>
          <w:color w:val="008080"/>
          <w:sz w:val="24"/>
          <w:szCs w:val="24"/>
          <w:lang w:val="en-US" w:eastAsia="bg-BG"/>
        </w:rPr>
        <w:t> </w:t>
      </w:r>
      <w:r w:rsidRPr="00701DA8">
        <w:rPr>
          <w:rFonts w:ascii="Courier New" w:eastAsia="Times New Roman" w:hAnsi="Courier New" w:cs="Courier New"/>
          <w:b/>
          <w:bCs/>
          <w:color w:val="008080"/>
          <w:sz w:val="24"/>
          <w:szCs w:val="24"/>
          <w:lang w:eastAsia="bg-BG"/>
        </w:rPr>
        <w:t>Пак там с. 14</w:t>
      </w:r>
    </w:p>
    <w:p w:rsidR="00701DA8" w:rsidRPr="00701DA8" w:rsidRDefault="00701DA8" w:rsidP="00701DA8">
      <w:pPr>
        <w:shd w:val="clear" w:color="auto" w:fill="FFFFFF"/>
        <w:spacing w:before="150" w:after="150" w:line="240" w:lineRule="auto"/>
        <w:ind w:right="75"/>
        <w:rPr>
          <w:rFonts w:ascii="Tahoma" w:eastAsia="Times New Roman" w:hAnsi="Tahoma" w:cs="Tahoma"/>
          <w:b/>
          <w:bCs/>
          <w:color w:val="AAAAAA"/>
          <w:sz w:val="18"/>
          <w:szCs w:val="18"/>
          <w:lang w:eastAsia="bg-BG"/>
        </w:rPr>
      </w:pPr>
      <w:hyperlink r:id="rId9" w:anchor="_ftnref3" w:tooltip="" w:history="1">
        <w:r w:rsidRPr="00701DA8">
          <w:rPr>
            <w:rFonts w:ascii="Courier New" w:eastAsia="Times New Roman" w:hAnsi="Courier New" w:cs="Courier New"/>
            <w:b/>
            <w:bCs/>
            <w:color w:val="0C4B7E"/>
            <w:sz w:val="24"/>
            <w:szCs w:val="24"/>
            <w:lang w:val="en-US" w:eastAsia="bg-BG"/>
          </w:rPr>
          <w:t>[3]</w:t>
        </w:r>
      </w:hyperlink>
      <w:r w:rsidRPr="00701DA8">
        <w:rPr>
          <w:rFonts w:ascii="Courier New" w:eastAsia="Times New Roman" w:hAnsi="Courier New" w:cs="Courier New"/>
          <w:b/>
          <w:bCs/>
          <w:color w:val="008080"/>
          <w:sz w:val="24"/>
          <w:szCs w:val="24"/>
          <w:lang w:val="en-US" w:eastAsia="bg-BG"/>
        </w:rPr>
        <w:t> </w:t>
      </w:r>
      <w:r w:rsidRPr="00701DA8">
        <w:rPr>
          <w:rFonts w:ascii="Courier New" w:eastAsia="Times New Roman" w:hAnsi="Courier New" w:cs="Courier New"/>
          <w:b/>
          <w:bCs/>
          <w:color w:val="008080"/>
          <w:sz w:val="24"/>
          <w:szCs w:val="24"/>
          <w:lang w:eastAsia="bg-BG"/>
        </w:rPr>
        <w:t>Илиев Йосиф и др. Организация на индустриалната фирма. Учебно помагало УИ С., 2002 с. 281 -283</w:t>
      </w:r>
    </w:p>
    <w:p w:rsidR="00701DA8" w:rsidRPr="00701DA8" w:rsidRDefault="00701DA8">
      <w:pPr>
        <w:rPr>
          <w:lang w:val="en-US"/>
        </w:rPr>
      </w:pPr>
      <w:bookmarkStart w:id="6" w:name="_GoBack"/>
      <w:bookmarkEnd w:id="6"/>
    </w:p>
    <w:sectPr w:rsidR="00701DA8" w:rsidRPr="00701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8"/>
    <w:rsid w:val="00701DA8"/>
    <w:rsid w:val="00F55E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5560">
      <w:bodyDiv w:val="1"/>
      <w:marLeft w:val="0"/>
      <w:marRight w:val="0"/>
      <w:marTop w:val="0"/>
      <w:marBottom w:val="0"/>
      <w:divBdr>
        <w:top w:val="none" w:sz="0" w:space="0" w:color="auto"/>
        <w:left w:val="none" w:sz="0" w:space="0" w:color="auto"/>
        <w:bottom w:val="none" w:sz="0" w:space="0" w:color="auto"/>
        <w:right w:val="none" w:sz="0" w:space="0" w:color="auto"/>
      </w:divBdr>
      <w:divsChild>
        <w:div w:id="1456023305">
          <w:marLeft w:val="0"/>
          <w:marRight w:val="0"/>
          <w:marTop w:val="0"/>
          <w:marBottom w:val="0"/>
          <w:divBdr>
            <w:top w:val="none" w:sz="0" w:space="0" w:color="auto"/>
            <w:left w:val="none" w:sz="0" w:space="0" w:color="auto"/>
            <w:bottom w:val="none" w:sz="0" w:space="0" w:color="auto"/>
            <w:right w:val="none" w:sz="0" w:space="0" w:color="auto"/>
          </w:divBdr>
          <w:divsChild>
            <w:div w:id="1696076981">
              <w:marLeft w:val="0"/>
              <w:marRight w:val="0"/>
              <w:marTop w:val="0"/>
              <w:marBottom w:val="0"/>
              <w:divBdr>
                <w:top w:val="none" w:sz="0" w:space="0" w:color="auto"/>
                <w:left w:val="none" w:sz="0" w:space="0" w:color="auto"/>
                <w:bottom w:val="none" w:sz="0" w:space="0" w:color="auto"/>
                <w:right w:val="none" w:sz="0" w:space="0" w:color="auto"/>
              </w:divBdr>
            </w:div>
            <w:div w:id="1955016757">
              <w:marLeft w:val="0"/>
              <w:marRight w:val="0"/>
              <w:marTop w:val="0"/>
              <w:marBottom w:val="0"/>
              <w:divBdr>
                <w:top w:val="none" w:sz="0" w:space="0" w:color="auto"/>
                <w:left w:val="none" w:sz="0" w:space="0" w:color="auto"/>
                <w:bottom w:val="none" w:sz="0" w:space="0" w:color="auto"/>
                <w:right w:val="none" w:sz="0" w:space="0" w:color="auto"/>
              </w:divBdr>
            </w:div>
            <w:div w:id="1858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8814">
      <w:bodyDiv w:val="1"/>
      <w:marLeft w:val="0"/>
      <w:marRight w:val="0"/>
      <w:marTop w:val="0"/>
      <w:marBottom w:val="0"/>
      <w:divBdr>
        <w:top w:val="none" w:sz="0" w:space="0" w:color="auto"/>
        <w:left w:val="none" w:sz="0" w:space="0" w:color="auto"/>
        <w:bottom w:val="none" w:sz="0" w:space="0" w:color="auto"/>
        <w:right w:val="none" w:sz="0" w:space="0" w:color="auto"/>
      </w:divBdr>
      <w:divsChild>
        <w:div w:id="457989912">
          <w:marLeft w:val="0"/>
          <w:marRight w:val="0"/>
          <w:marTop w:val="0"/>
          <w:marBottom w:val="0"/>
          <w:divBdr>
            <w:top w:val="none" w:sz="0" w:space="0" w:color="auto"/>
            <w:left w:val="none" w:sz="0" w:space="0" w:color="auto"/>
            <w:bottom w:val="none" w:sz="0" w:space="0" w:color="auto"/>
            <w:right w:val="none" w:sz="0" w:space="0" w:color="auto"/>
          </w:divBdr>
          <w:divsChild>
            <w:div w:id="1188788540">
              <w:marLeft w:val="0"/>
              <w:marRight w:val="0"/>
              <w:marTop w:val="0"/>
              <w:marBottom w:val="0"/>
              <w:divBdr>
                <w:top w:val="none" w:sz="0" w:space="0" w:color="auto"/>
                <w:left w:val="none" w:sz="0" w:space="0" w:color="auto"/>
                <w:bottom w:val="none" w:sz="0" w:space="0" w:color="auto"/>
                <w:right w:val="none" w:sz="0" w:space="0" w:color="auto"/>
              </w:divBdr>
            </w:div>
          </w:divsChild>
        </w:div>
        <w:div w:id="1130561809">
          <w:marLeft w:val="0"/>
          <w:marRight w:val="0"/>
          <w:marTop w:val="0"/>
          <w:marBottom w:val="0"/>
          <w:divBdr>
            <w:top w:val="none" w:sz="0" w:space="0" w:color="auto"/>
            <w:left w:val="none" w:sz="0" w:space="0" w:color="auto"/>
            <w:bottom w:val="none" w:sz="0" w:space="0" w:color="auto"/>
            <w:right w:val="none" w:sz="0" w:space="0" w:color="auto"/>
          </w:divBdr>
          <w:divsChild>
            <w:div w:id="984242550">
              <w:marLeft w:val="0"/>
              <w:marRight w:val="0"/>
              <w:marTop w:val="0"/>
              <w:marBottom w:val="0"/>
              <w:divBdr>
                <w:top w:val="none" w:sz="0" w:space="0" w:color="auto"/>
                <w:left w:val="none" w:sz="0" w:space="0" w:color="auto"/>
                <w:bottom w:val="none" w:sz="0" w:space="0" w:color="auto"/>
                <w:right w:val="none" w:sz="0" w:space="0" w:color="auto"/>
              </w:divBdr>
            </w:div>
            <w:div w:id="609825026">
              <w:marLeft w:val="0"/>
              <w:marRight w:val="0"/>
              <w:marTop w:val="0"/>
              <w:marBottom w:val="0"/>
              <w:divBdr>
                <w:top w:val="none" w:sz="0" w:space="0" w:color="auto"/>
                <w:left w:val="none" w:sz="0" w:space="0" w:color="auto"/>
                <w:bottom w:val="none" w:sz="0" w:space="0" w:color="auto"/>
                <w:right w:val="none" w:sz="0" w:space="0" w:color="auto"/>
              </w:divBdr>
            </w:div>
            <w:div w:id="815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a.blog.bg/" TargetMode="External"/><Relationship Id="rId3" Type="http://schemas.openxmlformats.org/officeDocument/2006/relationships/settings" Target="settings.xml"/><Relationship Id="rId7" Type="http://schemas.openxmlformats.org/officeDocument/2006/relationships/hyperlink" Target="http://tota.blog.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ta.blog.bg/" TargetMode="External"/><Relationship Id="rId11" Type="http://schemas.openxmlformats.org/officeDocument/2006/relationships/theme" Target="theme/theme1.xml"/><Relationship Id="rId5" Type="http://schemas.openxmlformats.org/officeDocument/2006/relationships/hyperlink" Target="http://tota.blog.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ta.blo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3669</Words>
  <Characters>20914</Characters>
  <Application>Microsoft Office Word</Application>
  <DocSecurity>0</DocSecurity>
  <Lines>174</Lines>
  <Paragraphs>49</Paragraphs>
  <ScaleCrop>false</ScaleCrop>
  <Company>DNRS</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dc:creator>
  <cp:keywords/>
  <dc:description/>
  <cp:lastModifiedBy>Laptop01D</cp:lastModifiedBy>
  <cp:revision>1</cp:revision>
  <dcterms:created xsi:type="dcterms:W3CDTF">2017-03-05T07:10:00Z</dcterms:created>
  <dcterms:modified xsi:type="dcterms:W3CDTF">2017-03-05T07:34:00Z</dcterms:modified>
</cp:coreProperties>
</file>