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19" w:rsidRPr="00887ED1" w:rsidRDefault="00C821CE" w:rsidP="00853C72">
      <w:pPr>
        <w:jc w:val="center"/>
        <w:rPr>
          <w:b/>
          <w:sz w:val="28"/>
          <w:szCs w:val="28"/>
          <w:lang w:val="en-US"/>
        </w:rPr>
      </w:pPr>
      <w:r>
        <w:rPr>
          <w:b/>
          <w:caps/>
          <w:sz w:val="28"/>
          <w:szCs w:val="28"/>
          <w:lang w:val="en-US"/>
        </w:rPr>
        <w:t xml:space="preserve">DIMITAR DIMITROV </w:t>
      </w:r>
      <w:r w:rsidR="00853C72" w:rsidRPr="00853C72">
        <w:rPr>
          <w:b/>
          <w:caps/>
          <w:sz w:val="28"/>
          <w:szCs w:val="28"/>
          <w:lang w:val="en-US"/>
        </w:rPr>
        <w:t>curriculum</w:t>
      </w:r>
      <w:r w:rsidR="00853C72" w:rsidRPr="00853C72">
        <w:rPr>
          <w:b/>
          <w:sz w:val="28"/>
          <w:szCs w:val="28"/>
          <w:lang w:val="en-US"/>
        </w:rPr>
        <w:t xml:space="preserve"> </w:t>
      </w:r>
      <w:r w:rsidR="00853C72">
        <w:rPr>
          <w:b/>
          <w:sz w:val="28"/>
          <w:szCs w:val="28"/>
          <w:lang w:val="en-US"/>
        </w:rPr>
        <w:t xml:space="preserve">  </w:t>
      </w:r>
      <w:r w:rsidR="00A94D82" w:rsidRPr="00853C72">
        <w:rPr>
          <w:b/>
          <w:sz w:val="28"/>
          <w:szCs w:val="28"/>
          <w:lang w:val="en-US"/>
        </w:rPr>
        <w:t>VITAE</w:t>
      </w:r>
      <w:r w:rsidR="00A94D82">
        <w:rPr>
          <w:b/>
          <w:sz w:val="28"/>
          <w:szCs w:val="28"/>
          <w:lang w:val="en-US"/>
        </w:rPr>
        <w:t xml:space="preserve"> (</w:t>
      </w:r>
      <w:r w:rsidR="00887ED1">
        <w:rPr>
          <w:b/>
          <w:sz w:val="28"/>
          <w:szCs w:val="28"/>
          <w:lang w:val="en-US"/>
        </w:rPr>
        <w:t>last u</w:t>
      </w:r>
      <w:r w:rsidR="00E21A24">
        <w:rPr>
          <w:b/>
          <w:sz w:val="28"/>
          <w:szCs w:val="28"/>
          <w:lang w:val="en-US"/>
        </w:rPr>
        <w:t>p</w:t>
      </w:r>
      <w:r w:rsidR="00887ED1">
        <w:rPr>
          <w:b/>
          <w:sz w:val="28"/>
          <w:szCs w:val="28"/>
          <w:lang w:val="en-US"/>
        </w:rPr>
        <w:t xml:space="preserve">date </w:t>
      </w:r>
      <w:r w:rsidR="00DC7B87">
        <w:rPr>
          <w:b/>
          <w:sz w:val="28"/>
          <w:szCs w:val="28"/>
          <w:lang w:val="en-US"/>
        </w:rPr>
        <w:t>February</w:t>
      </w:r>
      <w:r w:rsidR="00887ED1">
        <w:rPr>
          <w:b/>
          <w:sz w:val="28"/>
          <w:szCs w:val="28"/>
          <w:lang w:val="en-US"/>
        </w:rPr>
        <w:t xml:space="preserve"> 201</w:t>
      </w:r>
      <w:r w:rsidR="00DC7B87">
        <w:rPr>
          <w:b/>
          <w:sz w:val="28"/>
          <w:szCs w:val="28"/>
          <w:lang w:val="en-US"/>
        </w:rPr>
        <w:t>5</w:t>
      </w:r>
      <w:r w:rsidR="00887ED1">
        <w:rPr>
          <w:b/>
          <w:sz w:val="28"/>
          <w:szCs w:val="28"/>
          <w:lang w:val="en-US"/>
        </w:rPr>
        <w:t>)</w:t>
      </w:r>
    </w:p>
    <w:p w:rsidR="00D169E1" w:rsidRDefault="00D169E1" w:rsidP="00853C72">
      <w:pPr>
        <w:jc w:val="center"/>
        <w:rPr>
          <w:b/>
          <w:sz w:val="28"/>
          <w:szCs w:val="28"/>
          <w:lang w:val="en-US"/>
        </w:rPr>
      </w:pPr>
    </w:p>
    <w:tbl>
      <w:tblPr>
        <w:tblpPr w:leftFromText="141" w:rightFromText="141" w:vertAnchor="page" w:horzAnchor="margin" w:tblpY="2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127"/>
      </w:tblGrid>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Name</w:t>
            </w:r>
          </w:p>
        </w:tc>
        <w:tc>
          <w:tcPr>
            <w:tcW w:w="6127" w:type="dxa"/>
          </w:tcPr>
          <w:p w:rsidR="00D169E1" w:rsidRPr="00D4305C" w:rsidRDefault="00D169E1" w:rsidP="00072CBD">
            <w:pPr>
              <w:spacing w:after="0" w:line="240" w:lineRule="auto"/>
              <w:rPr>
                <w:lang w:val="en-US"/>
              </w:rPr>
            </w:pPr>
            <w:r>
              <w:rPr>
                <w:lang w:val="en-US"/>
              </w:rPr>
              <w:t>Dimitar Dimitrov</w:t>
            </w:r>
          </w:p>
        </w:tc>
      </w:tr>
      <w:tr w:rsidR="00D169E1" w:rsidRPr="00AD4358" w:rsidTr="00072CBD">
        <w:tc>
          <w:tcPr>
            <w:tcW w:w="3085" w:type="dxa"/>
          </w:tcPr>
          <w:p w:rsidR="00D169E1" w:rsidRPr="00AD4358" w:rsidRDefault="00D169E1" w:rsidP="00072CBD">
            <w:pPr>
              <w:spacing w:after="0" w:line="240" w:lineRule="auto"/>
              <w:rPr>
                <w:lang w:val="en-US"/>
              </w:rPr>
            </w:pPr>
            <w:r>
              <w:rPr>
                <w:lang w:val="en-US"/>
              </w:rPr>
              <w:t>Title</w:t>
            </w:r>
          </w:p>
        </w:tc>
        <w:tc>
          <w:tcPr>
            <w:tcW w:w="6127" w:type="dxa"/>
          </w:tcPr>
          <w:p w:rsidR="00D169E1" w:rsidRDefault="00D169E1" w:rsidP="00072CBD">
            <w:pPr>
              <w:spacing w:after="0" w:line="240" w:lineRule="auto"/>
              <w:rPr>
                <w:lang w:val="en-US"/>
              </w:rPr>
            </w:pPr>
            <w:r>
              <w:rPr>
                <w:lang w:val="en-US"/>
              </w:rPr>
              <w:t>Prof. Dr.</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Department</w:t>
            </w:r>
          </w:p>
        </w:tc>
        <w:tc>
          <w:tcPr>
            <w:tcW w:w="6127" w:type="dxa"/>
          </w:tcPr>
          <w:p w:rsidR="00D169E1" w:rsidRDefault="00D169E1" w:rsidP="00072CBD">
            <w:pPr>
              <w:spacing w:after="0" w:line="240" w:lineRule="auto"/>
              <w:rPr>
                <w:lang w:val="en-US"/>
              </w:rPr>
            </w:pPr>
            <w:r>
              <w:rPr>
                <w:lang w:val="en-US"/>
              </w:rPr>
              <w:t>National and Regional Security</w:t>
            </w:r>
            <w:r w:rsidR="00C821CE">
              <w:rPr>
                <w:lang w:val="en-US"/>
              </w:rPr>
              <w:t>,</w:t>
            </w:r>
          </w:p>
          <w:p w:rsidR="00C821CE" w:rsidRPr="00D4305C" w:rsidRDefault="00C821CE" w:rsidP="00072CBD">
            <w:pPr>
              <w:spacing w:after="0" w:line="240" w:lineRule="auto"/>
              <w:rPr>
                <w:lang w:val="en-US"/>
              </w:rPr>
            </w:pPr>
            <w:r>
              <w:rPr>
                <w:lang w:val="en-US"/>
              </w:rPr>
              <w:t>University of National and World Economy (UNWE), Sofia, Bulgaria</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Telephone</w:t>
            </w:r>
          </w:p>
          <w:p w:rsidR="00D169E1" w:rsidRPr="00AD4358" w:rsidRDefault="00D169E1" w:rsidP="00072CBD">
            <w:pPr>
              <w:spacing w:after="0" w:line="240" w:lineRule="auto"/>
              <w:rPr>
                <w:lang w:val="en-US"/>
              </w:rPr>
            </w:pPr>
            <w:r w:rsidRPr="00AD4358">
              <w:rPr>
                <w:lang w:val="en-US"/>
              </w:rPr>
              <w:t>Fax</w:t>
            </w:r>
          </w:p>
        </w:tc>
        <w:tc>
          <w:tcPr>
            <w:tcW w:w="6127" w:type="dxa"/>
          </w:tcPr>
          <w:p w:rsidR="00D169E1" w:rsidRDefault="00D169E1" w:rsidP="00072CBD">
            <w:pPr>
              <w:spacing w:after="0" w:line="240" w:lineRule="auto"/>
              <w:rPr>
                <w:lang w:val="en-US"/>
              </w:rPr>
            </w:pPr>
            <w:r>
              <w:rPr>
                <w:lang w:val="en-US"/>
              </w:rPr>
              <w:t>+359 2 8195298, +359 2 8195498</w:t>
            </w:r>
          </w:p>
          <w:p w:rsidR="00D169E1" w:rsidRPr="00D4305C" w:rsidRDefault="00D169E1" w:rsidP="00072CBD">
            <w:pPr>
              <w:spacing w:after="0" w:line="240" w:lineRule="auto"/>
              <w:rPr>
                <w:lang w:val="en-US"/>
              </w:rPr>
            </w:pPr>
            <w:r>
              <w:rPr>
                <w:lang w:val="en-US"/>
              </w:rPr>
              <w:t>+359 2 8195272</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E-mail</w:t>
            </w:r>
          </w:p>
        </w:tc>
        <w:tc>
          <w:tcPr>
            <w:tcW w:w="6127" w:type="dxa"/>
          </w:tcPr>
          <w:p w:rsidR="00D169E1" w:rsidRDefault="00334B4D" w:rsidP="00072CBD">
            <w:pPr>
              <w:spacing w:after="0" w:line="240" w:lineRule="auto"/>
              <w:rPr>
                <w:lang w:val="en-US"/>
              </w:rPr>
            </w:pPr>
            <w:hyperlink r:id="rId6" w:history="1">
              <w:r w:rsidR="00D169E1" w:rsidRPr="00B90621">
                <w:rPr>
                  <w:rStyle w:val="Hyperlink"/>
                  <w:lang w:val="en-US"/>
                </w:rPr>
                <w:t>dimdim@unwe.bg</w:t>
              </w:r>
            </w:hyperlink>
          </w:p>
          <w:p w:rsidR="00D169E1" w:rsidRPr="00D4305C" w:rsidRDefault="00334B4D" w:rsidP="00072CBD">
            <w:pPr>
              <w:spacing w:after="0" w:line="240" w:lineRule="auto"/>
              <w:rPr>
                <w:lang w:val="en-US"/>
              </w:rPr>
            </w:pPr>
            <w:hyperlink r:id="rId7" w:history="1">
              <w:r w:rsidR="00260063" w:rsidRPr="000F00AD">
                <w:rPr>
                  <w:rStyle w:val="Hyperlink"/>
                  <w:lang w:val="en-US"/>
                </w:rPr>
                <w:t>ddimitrov@e-dnrs.org</w:t>
              </w:r>
            </w:hyperlink>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Work description</w:t>
            </w:r>
          </w:p>
        </w:tc>
        <w:tc>
          <w:tcPr>
            <w:tcW w:w="6127" w:type="dxa"/>
          </w:tcPr>
          <w:p w:rsidR="00D169E1" w:rsidRPr="00D4305C" w:rsidRDefault="00D169E1" w:rsidP="00072CBD">
            <w:pPr>
              <w:spacing w:after="0" w:line="240" w:lineRule="auto"/>
              <w:rPr>
                <w:lang w:val="en-US"/>
              </w:rPr>
            </w:pPr>
            <w:r>
              <w:rPr>
                <w:lang w:val="en-US"/>
              </w:rPr>
              <w:t>Head of Department</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Picture</w:t>
            </w:r>
          </w:p>
        </w:tc>
        <w:tc>
          <w:tcPr>
            <w:tcW w:w="6127" w:type="dxa"/>
          </w:tcPr>
          <w:p w:rsidR="00D169E1" w:rsidRPr="00AD4358" w:rsidRDefault="00EF6AA3" w:rsidP="00072CBD">
            <w:pPr>
              <w:spacing w:after="0" w:line="240" w:lineRule="auto"/>
            </w:pPr>
            <w:r>
              <w:rPr>
                <w:noProof/>
                <w:lang w:val="en-US"/>
              </w:rPr>
              <w:drawing>
                <wp:inline distT="0" distB="0" distL="0" distR="0">
                  <wp:extent cx="1152525" cy="1045809"/>
                  <wp:effectExtent l="19050" t="0" r="9525" b="0"/>
                  <wp:docPr id="1" name="Картина 1" descr="G:\dimitrov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mitrov 111.JPG"/>
                          <pic:cNvPicPr>
                            <a:picLocks noChangeAspect="1" noChangeArrowheads="1"/>
                          </pic:cNvPicPr>
                        </pic:nvPicPr>
                        <pic:blipFill>
                          <a:blip r:embed="rId8" cstate="print"/>
                          <a:srcRect/>
                          <a:stretch>
                            <a:fillRect/>
                          </a:stretch>
                        </pic:blipFill>
                        <pic:spPr bwMode="auto">
                          <a:xfrm>
                            <a:off x="0" y="0"/>
                            <a:ext cx="1155175" cy="1048214"/>
                          </a:xfrm>
                          <a:prstGeom prst="rect">
                            <a:avLst/>
                          </a:prstGeom>
                          <a:noFill/>
                          <a:ln w="9525">
                            <a:noFill/>
                            <a:miter lim="800000"/>
                            <a:headEnd/>
                            <a:tailEnd/>
                          </a:ln>
                        </pic:spPr>
                      </pic:pic>
                    </a:graphicData>
                  </a:graphic>
                </wp:inline>
              </w:drawing>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Working fields</w:t>
            </w:r>
          </w:p>
        </w:tc>
        <w:tc>
          <w:tcPr>
            <w:tcW w:w="6127" w:type="dxa"/>
          </w:tcPr>
          <w:p w:rsidR="00D169E1" w:rsidRDefault="00D169E1" w:rsidP="00072CBD">
            <w:pPr>
              <w:spacing w:after="0" w:line="240" w:lineRule="auto"/>
              <w:rPr>
                <w:lang w:val="en-US"/>
              </w:rPr>
            </w:pPr>
            <w:r>
              <w:rPr>
                <w:lang w:val="en-US"/>
              </w:rPr>
              <w:t xml:space="preserve">Defense economic </w:t>
            </w:r>
            <w:r w:rsidR="00861C7C">
              <w:rPr>
                <w:lang w:val="en-US"/>
              </w:rPr>
              <w:t xml:space="preserve"> </w:t>
            </w:r>
            <w:r>
              <w:rPr>
                <w:lang w:val="en-US"/>
              </w:rPr>
              <w:t>analysis</w:t>
            </w:r>
          </w:p>
          <w:p w:rsidR="00D169E1" w:rsidRDefault="00D169E1" w:rsidP="00072CBD">
            <w:pPr>
              <w:spacing w:after="0" w:line="240" w:lineRule="auto"/>
              <w:rPr>
                <w:lang w:val="en-US"/>
              </w:rPr>
            </w:pPr>
            <w:r>
              <w:rPr>
                <w:lang w:val="en-US"/>
              </w:rPr>
              <w:t>Arms trade and arms control</w:t>
            </w:r>
          </w:p>
          <w:p w:rsidR="00D169E1" w:rsidRDefault="00D169E1" w:rsidP="00072CBD">
            <w:pPr>
              <w:spacing w:after="0" w:line="240" w:lineRule="auto"/>
              <w:rPr>
                <w:lang w:val="en-US"/>
              </w:rPr>
            </w:pPr>
            <w:r>
              <w:rPr>
                <w:lang w:val="en-US"/>
              </w:rPr>
              <w:t>Defense budgeting and defense expenditures</w:t>
            </w:r>
          </w:p>
          <w:p w:rsidR="00D169E1" w:rsidRDefault="00D169E1" w:rsidP="00072CBD">
            <w:pPr>
              <w:spacing w:after="0" w:line="240" w:lineRule="auto"/>
              <w:rPr>
                <w:lang w:val="en-US"/>
              </w:rPr>
            </w:pPr>
            <w:r>
              <w:rPr>
                <w:lang w:val="en-US"/>
              </w:rPr>
              <w:t>Economic aspects of terrorism</w:t>
            </w:r>
          </w:p>
          <w:p w:rsidR="00D169E1" w:rsidRDefault="00D169E1" w:rsidP="00072CBD">
            <w:pPr>
              <w:spacing w:after="0" w:line="240" w:lineRule="auto"/>
              <w:rPr>
                <w:lang w:val="en-US"/>
              </w:rPr>
            </w:pPr>
            <w:r>
              <w:rPr>
                <w:lang w:val="en-US"/>
              </w:rPr>
              <w:t>Peace keeping operations</w:t>
            </w:r>
          </w:p>
          <w:p w:rsidR="00EF6AA3" w:rsidRDefault="00EF6AA3" w:rsidP="00072CBD">
            <w:pPr>
              <w:spacing w:after="0" w:line="240" w:lineRule="auto"/>
              <w:rPr>
                <w:lang w:val="en-US"/>
              </w:rPr>
            </w:pPr>
            <w:r>
              <w:rPr>
                <w:lang w:val="en-US"/>
              </w:rPr>
              <w:t>Critical Infrastructure Protection</w:t>
            </w:r>
          </w:p>
          <w:p w:rsidR="0072275B" w:rsidRPr="00EF6AA3" w:rsidRDefault="0072275B" w:rsidP="00072CBD">
            <w:pPr>
              <w:spacing w:after="0" w:line="240" w:lineRule="auto"/>
              <w:rPr>
                <w:lang w:val="en-US"/>
              </w:rPr>
            </w:pPr>
            <w:r>
              <w:rPr>
                <w:lang w:val="en-US"/>
              </w:rPr>
              <w:t>Nuclear security</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CV (Short)</w:t>
            </w:r>
          </w:p>
        </w:tc>
        <w:tc>
          <w:tcPr>
            <w:tcW w:w="6127" w:type="dxa"/>
          </w:tcPr>
          <w:p w:rsidR="00D169E1" w:rsidRDefault="00D169E1" w:rsidP="00072CBD">
            <w:pPr>
              <w:spacing w:after="0" w:line="240" w:lineRule="auto"/>
              <w:rPr>
                <w:b/>
                <w:bCs/>
                <w:lang w:val="en-US"/>
              </w:rPr>
            </w:pPr>
            <w:r>
              <w:rPr>
                <w:b/>
                <w:bCs/>
                <w:lang w:val="en-US"/>
              </w:rPr>
              <w:t xml:space="preserve">Since 2012 </w:t>
            </w:r>
            <w:r w:rsidRPr="00D169E1">
              <w:rPr>
                <w:bCs/>
                <w:lang w:val="en-US"/>
              </w:rPr>
              <w:t>Professor, University of National and World Economy, Sofia</w:t>
            </w:r>
            <w:r>
              <w:rPr>
                <w:bCs/>
                <w:lang w:val="en-US"/>
              </w:rPr>
              <w:t>, Bulgaria</w:t>
            </w:r>
          </w:p>
          <w:p w:rsidR="00D169E1" w:rsidRPr="004976D0" w:rsidRDefault="00D169E1" w:rsidP="00072CBD">
            <w:pPr>
              <w:spacing w:after="0" w:line="240" w:lineRule="auto"/>
              <w:rPr>
                <w:bCs/>
                <w:lang w:val="en-US"/>
              </w:rPr>
            </w:pPr>
            <w:r w:rsidRPr="00B72AC9">
              <w:rPr>
                <w:b/>
                <w:bCs/>
                <w:lang w:val="en-US"/>
              </w:rPr>
              <w:t>Since 2007</w:t>
            </w:r>
            <w:r>
              <w:rPr>
                <w:bCs/>
                <w:lang w:val="en-US"/>
              </w:rPr>
              <w:t xml:space="preserve"> Head </w:t>
            </w:r>
            <w:r w:rsidRPr="004976D0">
              <w:rPr>
                <w:bCs/>
                <w:lang w:val="en-US"/>
              </w:rPr>
              <w:t>of Department ‘Natio</w:t>
            </w:r>
            <w:r>
              <w:rPr>
                <w:bCs/>
                <w:lang w:val="en-US"/>
              </w:rPr>
              <w:t xml:space="preserve">nal and Regional security’ at </w:t>
            </w:r>
            <w:r w:rsidRPr="004976D0">
              <w:rPr>
                <w:bCs/>
                <w:lang w:val="en-US"/>
              </w:rPr>
              <w:t>University of National and World Economy</w:t>
            </w:r>
            <w:r>
              <w:rPr>
                <w:bCs/>
                <w:lang w:val="en-US"/>
              </w:rPr>
              <w:t xml:space="preserve"> (UNWE)</w:t>
            </w:r>
            <w:r w:rsidRPr="004976D0">
              <w:rPr>
                <w:bCs/>
                <w:lang w:val="en-US"/>
              </w:rPr>
              <w:t xml:space="preserve">, </w:t>
            </w:r>
            <w:r>
              <w:rPr>
                <w:bCs/>
                <w:lang w:val="en-US"/>
              </w:rPr>
              <w:t>Sofia</w:t>
            </w:r>
          </w:p>
          <w:p w:rsidR="00D169E1" w:rsidRDefault="00D169E1" w:rsidP="00072CBD">
            <w:pPr>
              <w:spacing w:after="0" w:line="240" w:lineRule="auto"/>
              <w:rPr>
                <w:bCs/>
                <w:lang w:val="en-US"/>
              </w:rPr>
            </w:pPr>
            <w:r w:rsidRPr="00B72AC9">
              <w:rPr>
                <w:b/>
                <w:bCs/>
                <w:lang w:val="en-US"/>
              </w:rPr>
              <w:t>Since 2006</w:t>
            </w:r>
            <w:r>
              <w:rPr>
                <w:bCs/>
                <w:lang w:val="en-US"/>
              </w:rPr>
              <w:t xml:space="preserve"> </w:t>
            </w:r>
            <w:r w:rsidRPr="004976D0">
              <w:rPr>
                <w:bCs/>
                <w:lang w:val="en-US"/>
              </w:rPr>
              <w:t>Assoc. Prof. (habil. Dozent),University of National and World Economy</w:t>
            </w:r>
            <w:r>
              <w:rPr>
                <w:bCs/>
                <w:lang w:val="en-US"/>
              </w:rPr>
              <w:t>, Sofia</w:t>
            </w:r>
          </w:p>
          <w:p w:rsidR="00D169E1" w:rsidRDefault="00D169E1" w:rsidP="00072CBD">
            <w:pPr>
              <w:spacing w:after="0" w:line="240" w:lineRule="auto"/>
              <w:rPr>
                <w:bCs/>
                <w:lang w:val="en-US"/>
              </w:rPr>
            </w:pPr>
            <w:r w:rsidRPr="00B72AC9">
              <w:rPr>
                <w:b/>
                <w:bCs/>
                <w:lang w:val="en-US"/>
              </w:rPr>
              <w:t>2004, PhD (Economics)</w:t>
            </w:r>
            <w:r>
              <w:rPr>
                <w:bCs/>
                <w:lang w:val="en-US"/>
              </w:rPr>
              <w:t xml:space="preserve"> at UNWE, </w:t>
            </w:r>
            <w:r w:rsidRPr="00CF087F">
              <w:rPr>
                <w:bCs/>
                <w:lang w:val="en-GB"/>
              </w:rPr>
              <w:t>PhD Thesis</w:t>
            </w:r>
            <w:r w:rsidRPr="00CF087F">
              <w:rPr>
                <w:b/>
                <w:bCs/>
                <w:lang w:val="en-GB"/>
              </w:rPr>
              <w:t xml:space="preserve">: </w:t>
            </w:r>
            <w:r w:rsidRPr="00CF087F">
              <w:rPr>
                <w:bCs/>
                <w:lang w:val="en-GB"/>
              </w:rPr>
              <w:t>Economic assessment of military equipment in the Bulgarian Armed Forces</w:t>
            </w:r>
          </w:p>
          <w:p w:rsidR="00260063" w:rsidRPr="00260063" w:rsidRDefault="00D169E1" w:rsidP="00260063">
            <w:pPr>
              <w:spacing w:after="0" w:line="240" w:lineRule="auto"/>
              <w:rPr>
                <w:b/>
                <w:bCs/>
                <w:lang w:val="en-US"/>
              </w:rPr>
            </w:pPr>
            <w:r w:rsidRPr="00B72AC9">
              <w:rPr>
                <w:b/>
                <w:bCs/>
                <w:lang w:val="en-US"/>
              </w:rPr>
              <w:t>1996-2007,</w:t>
            </w:r>
            <w:r>
              <w:rPr>
                <w:bCs/>
                <w:lang w:val="en-US"/>
              </w:rPr>
              <w:t xml:space="preserve"> </w:t>
            </w:r>
            <w:r w:rsidRPr="004976D0">
              <w:rPr>
                <w:bCs/>
                <w:lang w:val="en-US"/>
              </w:rPr>
              <w:t xml:space="preserve">University of National and World Economy, Scientific Secretary of Department ‘National and Regional security’, </w:t>
            </w:r>
            <w:r>
              <w:rPr>
                <w:bCs/>
                <w:lang w:val="en-US"/>
              </w:rPr>
              <w:t>Sofia</w:t>
            </w:r>
            <w:r w:rsidR="00260063" w:rsidRPr="00145B7E">
              <w:rPr>
                <w:rFonts w:ascii="Arial" w:hAnsi="Arial" w:cs="Arial"/>
                <w:b/>
                <w:sz w:val="20"/>
                <w:szCs w:val="20"/>
              </w:rPr>
              <w:t xml:space="preserve"> </w:t>
            </w:r>
            <w:r w:rsidR="00260063" w:rsidRPr="00260063">
              <w:rPr>
                <w:b/>
                <w:bCs/>
                <w:lang w:val="en-US"/>
              </w:rPr>
              <w:t xml:space="preserve">From 1999 till present - </w:t>
            </w:r>
            <w:r w:rsidR="00260063" w:rsidRPr="00260063">
              <w:rPr>
                <w:bCs/>
                <w:lang w:val="en-US"/>
              </w:rPr>
              <w:t>Member of the SIPRI military expenditure and arms production network</w:t>
            </w:r>
          </w:p>
          <w:p w:rsidR="00D169E1" w:rsidRPr="00260063" w:rsidRDefault="00D169E1" w:rsidP="00260063">
            <w:pPr>
              <w:spacing w:after="0" w:line="240" w:lineRule="auto"/>
              <w:rPr>
                <w:bCs/>
                <w:lang w:val="en-US"/>
              </w:rPr>
            </w:pPr>
            <w:r w:rsidRPr="00260063">
              <w:rPr>
                <w:b/>
                <w:bCs/>
                <w:lang w:val="en-US"/>
              </w:rPr>
              <w:t xml:space="preserve">Since 1994 </w:t>
            </w:r>
            <w:r w:rsidRPr="00260063">
              <w:rPr>
                <w:bCs/>
                <w:lang w:val="en-US"/>
              </w:rPr>
              <w:t>Lecturer, UNWE, Department ‘National and Regional Security’, Sofia</w:t>
            </w:r>
          </w:p>
          <w:p w:rsidR="00D169E1" w:rsidRPr="00260063" w:rsidRDefault="00D169E1" w:rsidP="00072CBD">
            <w:pPr>
              <w:spacing w:after="0" w:line="240" w:lineRule="auto"/>
              <w:rPr>
                <w:b/>
                <w:bCs/>
                <w:lang w:val="en-US"/>
              </w:rPr>
            </w:pPr>
            <w:r w:rsidRPr="00260063">
              <w:rPr>
                <w:b/>
                <w:bCs/>
                <w:lang w:val="en-US"/>
              </w:rPr>
              <w:t xml:space="preserve">1988-1993, </w:t>
            </w:r>
            <w:r w:rsidRPr="00260063">
              <w:rPr>
                <w:bCs/>
                <w:lang w:val="en-US"/>
              </w:rPr>
              <w:t>Organizer  and part-time lecturer at Institut for Postgraduate Studies at UNWE, Sofia</w:t>
            </w:r>
          </w:p>
          <w:p w:rsidR="00D169E1" w:rsidRDefault="00D169E1" w:rsidP="00072CBD">
            <w:pPr>
              <w:spacing w:after="0" w:line="240" w:lineRule="auto"/>
              <w:rPr>
                <w:bCs/>
                <w:lang w:val="en-US"/>
              </w:rPr>
            </w:pPr>
            <w:r w:rsidRPr="00B72AC9">
              <w:rPr>
                <w:b/>
                <w:lang w:val="en-US"/>
              </w:rPr>
              <w:t>1983-1988</w:t>
            </w:r>
            <w:r>
              <w:rPr>
                <w:lang w:val="en-US"/>
              </w:rPr>
              <w:t xml:space="preserve"> M.A. , </w:t>
            </w:r>
            <w:r>
              <w:rPr>
                <w:bCs/>
              </w:rPr>
              <w:t xml:space="preserve">Higher Economic Institute ‘K.Marx’ –Sofia, Economics and Management of Industry, </w:t>
            </w:r>
          </w:p>
          <w:p w:rsidR="00D169E1" w:rsidRDefault="00D169E1" w:rsidP="00072CBD">
            <w:pPr>
              <w:spacing w:after="0" w:line="240" w:lineRule="auto"/>
              <w:rPr>
                <w:lang w:val="en-US"/>
              </w:rPr>
            </w:pPr>
            <w:r w:rsidRPr="00A065B1">
              <w:rPr>
                <w:b/>
                <w:bCs/>
                <w:lang w:val="en-US"/>
              </w:rPr>
              <w:t xml:space="preserve">Publications </w:t>
            </w:r>
            <w:r w:rsidRPr="00A065B1">
              <w:rPr>
                <w:lang w:val="en-US"/>
              </w:rPr>
              <w:t>–</w:t>
            </w:r>
            <w:r w:rsidRPr="00D169E1">
              <w:t xml:space="preserve">He has total of </w:t>
            </w:r>
            <w:r w:rsidR="00661806">
              <w:rPr>
                <w:lang w:val="en-US"/>
              </w:rPr>
              <w:t>93</w:t>
            </w:r>
            <w:r w:rsidRPr="00D169E1">
              <w:t xml:space="preserve"> publications – 23 in English and </w:t>
            </w:r>
            <w:r w:rsidR="00661806">
              <w:rPr>
                <w:lang w:val="en-US"/>
              </w:rPr>
              <w:t>70</w:t>
            </w:r>
            <w:r w:rsidRPr="00D169E1">
              <w:t xml:space="preserve"> in Bulgarian.</w:t>
            </w:r>
            <w:r w:rsidRPr="00D169E1">
              <w:br/>
              <w:t xml:space="preserve">Author or co-author of 16 monographs, 4 textbooks and teaching materials, 10 publications abroad, scientific editor of 26 papers (including </w:t>
            </w:r>
            <w:r>
              <w:rPr>
                <w:lang w:val="en-US"/>
              </w:rPr>
              <w:t>8</w:t>
            </w:r>
            <w:r w:rsidRPr="00D169E1">
              <w:t xml:space="preserve"> in English). With publications in the Netherlands, Germany, USA, UK, publishers Nomos Verlag, Frank Cass and </w:t>
            </w:r>
            <w:r w:rsidRPr="00D169E1">
              <w:lastRenderedPageBreak/>
              <w:t>Routledge. There are two books published in the Netherlands and Germany. More than 50 citations given in “Google scholar”.</w:t>
            </w:r>
          </w:p>
          <w:p w:rsidR="00D169E1" w:rsidRPr="00A065B1" w:rsidRDefault="00D169E1" w:rsidP="00072CBD">
            <w:pPr>
              <w:spacing w:after="0" w:line="240" w:lineRule="auto"/>
              <w:rPr>
                <w:lang w:val="en-US"/>
              </w:rPr>
            </w:pPr>
            <w:r w:rsidRPr="00A065B1">
              <w:rPr>
                <w:b/>
                <w:bCs/>
                <w:lang w:val="en-US"/>
              </w:rPr>
              <w:t xml:space="preserve">Participation in 50 research projects and collaboration </w:t>
            </w:r>
            <w:r w:rsidRPr="00A065B1">
              <w:rPr>
                <w:lang w:val="en-US"/>
              </w:rPr>
              <w:t>(since 1993), incl. 16 international;</w:t>
            </w:r>
          </w:p>
          <w:p w:rsidR="00D169E1" w:rsidRPr="00A065B1" w:rsidRDefault="00D169E1" w:rsidP="00072CBD">
            <w:pPr>
              <w:spacing w:after="0" w:line="240" w:lineRule="auto"/>
              <w:rPr>
                <w:lang w:val="en-US"/>
              </w:rPr>
            </w:pPr>
            <w:r w:rsidRPr="00A065B1">
              <w:rPr>
                <w:b/>
                <w:bCs/>
                <w:lang w:val="en-US"/>
              </w:rPr>
              <w:t xml:space="preserve">Tutor </w:t>
            </w:r>
            <w:r w:rsidRPr="00A065B1">
              <w:rPr>
                <w:lang w:val="en-US"/>
              </w:rPr>
              <w:t xml:space="preserve">of </w:t>
            </w:r>
            <w:r w:rsidR="00C821CE">
              <w:rPr>
                <w:lang w:val="en-US"/>
              </w:rPr>
              <w:t>4</w:t>
            </w:r>
            <w:r w:rsidRPr="00A065B1">
              <w:rPr>
                <w:lang w:val="en-US"/>
              </w:rPr>
              <w:t xml:space="preserve"> PhD students, </w:t>
            </w:r>
            <w:r w:rsidRPr="00A065B1">
              <w:rPr>
                <w:b/>
                <w:bCs/>
                <w:lang w:val="en-US"/>
              </w:rPr>
              <w:t xml:space="preserve">referee </w:t>
            </w:r>
            <w:r w:rsidRPr="00A065B1">
              <w:rPr>
                <w:lang w:val="en-US"/>
              </w:rPr>
              <w:t xml:space="preserve">of </w:t>
            </w:r>
            <w:r w:rsidR="00C821CE">
              <w:rPr>
                <w:lang w:val="en-US"/>
              </w:rPr>
              <w:t>10</w:t>
            </w:r>
            <w:r w:rsidRPr="00A065B1">
              <w:rPr>
                <w:lang w:val="en-US"/>
              </w:rPr>
              <w:t xml:space="preserve"> PhD students</w:t>
            </w:r>
          </w:p>
          <w:p w:rsidR="00D169E1" w:rsidRPr="00A065B1" w:rsidRDefault="00D169E1" w:rsidP="00072CBD">
            <w:pPr>
              <w:spacing w:after="0" w:line="240" w:lineRule="auto"/>
              <w:rPr>
                <w:lang w:val="en-GB"/>
              </w:rPr>
            </w:pPr>
            <w:r w:rsidRPr="00A065B1">
              <w:rPr>
                <w:lang w:val="en-GB"/>
              </w:rPr>
              <w:t>Tutor of more than 100 bachelor and master student’s theses,</w:t>
            </w:r>
          </w:p>
          <w:p w:rsidR="00C821CE" w:rsidRDefault="00D169E1" w:rsidP="00072CBD">
            <w:pPr>
              <w:spacing w:after="0" w:line="240" w:lineRule="auto"/>
              <w:rPr>
                <w:lang w:val="en-GB"/>
              </w:rPr>
            </w:pPr>
            <w:r w:rsidRPr="00A065B1">
              <w:rPr>
                <w:lang w:val="en-GB"/>
              </w:rPr>
              <w:t>Reviewer of more than 150 student’s theses,</w:t>
            </w:r>
          </w:p>
          <w:p w:rsidR="00D169E1" w:rsidRDefault="00D169E1" w:rsidP="00072CBD">
            <w:pPr>
              <w:spacing w:after="0" w:line="240" w:lineRule="auto"/>
              <w:rPr>
                <w:lang w:val="en-GB"/>
              </w:rPr>
            </w:pPr>
            <w:r w:rsidRPr="00A065B1">
              <w:rPr>
                <w:lang w:val="en-GB"/>
              </w:rPr>
              <w:t xml:space="preserve"> Fluent in English, Russian, basic German, very good computer skills,</w:t>
            </w:r>
          </w:p>
          <w:p w:rsidR="00D169E1" w:rsidRDefault="00D169E1" w:rsidP="00072CBD">
            <w:pPr>
              <w:spacing w:after="0" w:line="240" w:lineRule="auto"/>
              <w:rPr>
                <w:lang w:val="en-US"/>
              </w:rPr>
            </w:pPr>
            <w:r w:rsidRPr="0048086B">
              <w:rPr>
                <w:b/>
              </w:rPr>
              <w:t xml:space="preserve">From 1999 till present </w:t>
            </w:r>
            <w:r w:rsidRPr="0048086B">
              <w:t xml:space="preserve">- Member of the </w:t>
            </w:r>
            <w:r w:rsidRPr="00CF5F19">
              <w:rPr>
                <w:b/>
              </w:rPr>
              <w:t xml:space="preserve">SIPRI </w:t>
            </w:r>
            <w:r w:rsidR="00661806">
              <w:rPr>
                <w:b/>
                <w:lang w:val="en-US"/>
              </w:rPr>
              <w:t>M</w:t>
            </w:r>
            <w:r w:rsidRPr="00CF5F19">
              <w:rPr>
                <w:b/>
              </w:rPr>
              <w:t>ilitary expenditure and arms production network</w:t>
            </w:r>
            <w:r>
              <w:rPr>
                <w:lang w:val="en-US"/>
              </w:rPr>
              <w:t>, Stokholm, Sweden</w:t>
            </w:r>
          </w:p>
          <w:p w:rsidR="00D169E1" w:rsidRDefault="00A94D82" w:rsidP="00072CBD">
            <w:pPr>
              <w:spacing w:after="0" w:line="240" w:lineRule="auto"/>
              <w:rPr>
                <w:lang w:val="en-US"/>
              </w:rPr>
            </w:pPr>
            <w:r w:rsidRPr="00D169E1">
              <w:rPr>
                <w:b/>
                <w:lang w:val="en-US"/>
              </w:rPr>
              <w:t>Member</w:t>
            </w:r>
            <w:r>
              <w:rPr>
                <w:lang w:val="en-US"/>
              </w:rPr>
              <w:t xml:space="preserve"> </w:t>
            </w:r>
            <w:r w:rsidRPr="00D169E1">
              <w:t>of</w:t>
            </w:r>
            <w:r w:rsidR="00D169E1" w:rsidRPr="00D169E1">
              <w:t xml:space="preserve"> the Faculty Council and the Academic Council of the University of National and World Economy (2007). Member of the Ethics Committee of the of the University of National and World Economy (since January 2012)</w:t>
            </w:r>
          </w:p>
          <w:p w:rsidR="00C821CE" w:rsidRDefault="00C821CE" w:rsidP="00C821CE">
            <w:pPr>
              <w:spacing w:after="0" w:line="240" w:lineRule="auto"/>
              <w:rPr>
                <w:lang w:val="en-US"/>
              </w:rPr>
            </w:pPr>
            <w:r w:rsidRPr="00C821CE">
              <w:rPr>
                <w:b/>
                <w:lang w:val="en-US"/>
              </w:rPr>
              <w:t>Member</w:t>
            </w:r>
            <w:r>
              <w:rPr>
                <w:lang w:val="en-US"/>
              </w:rPr>
              <w:t xml:space="preserve"> of the Council of the Centre for Strategic Studies in security and defence – UNWE  (since 2009)</w:t>
            </w:r>
          </w:p>
          <w:p w:rsidR="00C821CE" w:rsidRDefault="00C821CE" w:rsidP="00C821CE">
            <w:pPr>
              <w:spacing w:after="0" w:line="240" w:lineRule="auto"/>
              <w:rPr>
                <w:lang w:val="en-US"/>
              </w:rPr>
            </w:pPr>
            <w:r w:rsidRPr="00C821CE">
              <w:rPr>
                <w:b/>
                <w:lang w:val="en-US"/>
              </w:rPr>
              <w:t>Member</w:t>
            </w:r>
            <w:r>
              <w:rPr>
                <w:lang w:val="en-US"/>
              </w:rPr>
              <w:t xml:space="preserve"> of </w:t>
            </w:r>
            <w:r>
              <w:t xml:space="preserve"> </w:t>
            </w:r>
            <w:r w:rsidRPr="00C821CE">
              <w:rPr>
                <w:lang w:val="en-US"/>
              </w:rPr>
              <w:t xml:space="preserve">International Nuclear Security Education Network </w:t>
            </w:r>
            <w:r w:rsidRPr="00C821CE">
              <w:rPr>
                <w:b/>
                <w:lang w:val="en-US"/>
              </w:rPr>
              <w:t>(INSEN)</w:t>
            </w:r>
            <w:r>
              <w:rPr>
                <w:b/>
                <w:lang w:val="en-US"/>
              </w:rPr>
              <w:t xml:space="preserve"> </w:t>
            </w:r>
            <w:r w:rsidRPr="00C821CE">
              <w:rPr>
                <w:lang w:val="en-US"/>
              </w:rPr>
              <w:t>(since 2014</w:t>
            </w:r>
            <w:r w:rsidR="00661806">
              <w:rPr>
                <w:lang w:val="en-US"/>
              </w:rPr>
              <w:t>)</w:t>
            </w:r>
          </w:p>
          <w:p w:rsidR="00661806" w:rsidRPr="00C821CE" w:rsidRDefault="00661806" w:rsidP="00C821CE">
            <w:pPr>
              <w:spacing w:after="0" w:line="240" w:lineRule="auto"/>
              <w:rPr>
                <w:lang w:val="en-US"/>
              </w:rPr>
            </w:pPr>
            <w:r w:rsidRPr="00661806">
              <w:rPr>
                <w:b/>
                <w:lang w:val="en-US"/>
              </w:rPr>
              <w:t>50 interviews</w:t>
            </w:r>
            <w:r>
              <w:rPr>
                <w:lang w:val="en-US"/>
              </w:rPr>
              <w:t xml:space="preserve"> for the media, newspapers and TV (since 2000)</w:t>
            </w: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lastRenderedPageBreak/>
              <w:t>Homepage</w:t>
            </w:r>
          </w:p>
        </w:tc>
        <w:tc>
          <w:tcPr>
            <w:tcW w:w="6127" w:type="dxa"/>
          </w:tcPr>
          <w:p w:rsidR="00D169E1" w:rsidRDefault="00661806" w:rsidP="00072CBD">
            <w:pPr>
              <w:spacing w:after="0" w:line="240" w:lineRule="auto"/>
              <w:rPr>
                <w:lang w:val="en-US"/>
              </w:rPr>
            </w:pPr>
            <w:hyperlink r:id="rId9" w:history="1">
              <w:r w:rsidRPr="00035A5C">
                <w:rPr>
                  <w:rStyle w:val="Hyperlink"/>
                  <w:lang w:val="en-US"/>
                </w:rPr>
                <w:t>www.unwe.bg</w:t>
              </w:r>
            </w:hyperlink>
          </w:p>
          <w:p w:rsidR="00D169E1" w:rsidRDefault="00334B4D" w:rsidP="00072CBD">
            <w:pPr>
              <w:spacing w:after="0" w:line="240" w:lineRule="auto"/>
              <w:rPr>
                <w:lang w:val="en-US"/>
              </w:rPr>
            </w:pPr>
            <w:hyperlink r:id="rId10" w:history="1">
              <w:r w:rsidR="00D169E1" w:rsidRPr="00CF087F">
                <w:rPr>
                  <w:rStyle w:val="Hyperlink"/>
                  <w:lang w:val="en-US"/>
                </w:rPr>
                <w:t>www.e-dnrs.org</w:t>
              </w:r>
            </w:hyperlink>
          </w:p>
          <w:p w:rsidR="00D169E1" w:rsidRPr="004976D0" w:rsidRDefault="00D169E1" w:rsidP="00072CBD">
            <w:pPr>
              <w:spacing w:after="0" w:line="240" w:lineRule="auto"/>
              <w:rPr>
                <w:lang w:val="en-US"/>
              </w:rPr>
            </w:pPr>
          </w:p>
        </w:tc>
      </w:tr>
      <w:tr w:rsidR="00D169E1" w:rsidRPr="00AD4358" w:rsidTr="00072CBD">
        <w:tc>
          <w:tcPr>
            <w:tcW w:w="3085" w:type="dxa"/>
          </w:tcPr>
          <w:p w:rsidR="00D169E1" w:rsidRPr="00AD4358" w:rsidRDefault="00D169E1" w:rsidP="00072CBD">
            <w:pPr>
              <w:spacing w:after="0" w:line="240" w:lineRule="auto"/>
              <w:rPr>
                <w:lang w:val="en-US"/>
              </w:rPr>
            </w:pPr>
            <w:r w:rsidRPr="00AD4358">
              <w:rPr>
                <w:lang w:val="en-US"/>
              </w:rPr>
              <w:t>Postal address</w:t>
            </w:r>
          </w:p>
        </w:tc>
        <w:tc>
          <w:tcPr>
            <w:tcW w:w="6127" w:type="dxa"/>
          </w:tcPr>
          <w:p w:rsidR="00D169E1" w:rsidRDefault="00D169E1" w:rsidP="00072CBD">
            <w:pPr>
              <w:spacing w:after="0" w:line="240" w:lineRule="auto"/>
              <w:rPr>
                <w:lang w:val="en-US"/>
              </w:rPr>
            </w:pPr>
            <w:r>
              <w:rPr>
                <w:lang w:val="en-US"/>
              </w:rPr>
              <w:t>University of National and World Economy</w:t>
            </w:r>
          </w:p>
          <w:p w:rsidR="00D169E1" w:rsidRDefault="00D169E1" w:rsidP="00072CBD">
            <w:pPr>
              <w:spacing w:after="0" w:line="240" w:lineRule="auto"/>
              <w:rPr>
                <w:lang w:val="en-US"/>
              </w:rPr>
            </w:pPr>
            <w:r>
              <w:rPr>
                <w:lang w:val="en-US"/>
              </w:rPr>
              <w:t>Studentski  grad  1700</w:t>
            </w:r>
          </w:p>
          <w:p w:rsidR="00D169E1" w:rsidRDefault="00D169E1" w:rsidP="00072CBD">
            <w:pPr>
              <w:spacing w:after="0" w:line="240" w:lineRule="auto"/>
              <w:rPr>
                <w:lang w:val="en-US"/>
              </w:rPr>
            </w:pPr>
            <w:r>
              <w:rPr>
                <w:lang w:val="en-US"/>
              </w:rPr>
              <w:t>Sofia</w:t>
            </w:r>
          </w:p>
          <w:p w:rsidR="00D169E1" w:rsidRPr="004976D0" w:rsidRDefault="00D169E1" w:rsidP="00072CBD">
            <w:pPr>
              <w:spacing w:after="0" w:line="240" w:lineRule="auto"/>
              <w:rPr>
                <w:lang w:val="en-US"/>
              </w:rPr>
            </w:pPr>
            <w:r>
              <w:rPr>
                <w:lang w:val="en-US"/>
              </w:rPr>
              <w:t>Bulgaria</w:t>
            </w:r>
          </w:p>
        </w:tc>
      </w:tr>
    </w:tbl>
    <w:p w:rsidR="00D169E1" w:rsidRDefault="00D169E1" w:rsidP="00853C72">
      <w:pPr>
        <w:jc w:val="center"/>
        <w:rPr>
          <w:b/>
          <w:sz w:val="28"/>
          <w:szCs w:val="28"/>
          <w:lang w:val="en-US"/>
        </w:rPr>
      </w:pPr>
    </w:p>
    <w:p w:rsidR="00853C72" w:rsidRDefault="00853C72">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887ED1" w:rsidRDefault="00887ED1">
      <w:pPr>
        <w:rPr>
          <w:b/>
          <w:sz w:val="28"/>
          <w:szCs w:val="28"/>
          <w:lang w:val="en-US"/>
        </w:rPr>
      </w:pPr>
    </w:p>
    <w:p w:rsidR="00CF087F" w:rsidRPr="008A1BF7" w:rsidRDefault="00CF087F">
      <w:pPr>
        <w:rPr>
          <w:sz w:val="32"/>
          <w:szCs w:val="32"/>
          <w:lang w:val="en-US"/>
        </w:rPr>
      </w:pPr>
      <w:r w:rsidRPr="008A1BF7">
        <w:rPr>
          <w:sz w:val="32"/>
          <w:szCs w:val="32"/>
          <w:lang w:val="en-US"/>
        </w:rPr>
        <w:lastRenderedPageBreak/>
        <w:t xml:space="preserve">CV </w:t>
      </w:r>
      <w:r w:rsidR="00DC7B87">
        <w:rPr>
          <w:sz w:val="32"/>
          <w:szCs w:val="32"/>
          <w:lang w:val="en-US"/>
        </w:rPr>
        <w:t xml:space="preserve">Dimitar Dimitrov </w:t>
      </w:r>
      <w:r w:rsidRPr="008A1BF7">
        <w:rPr>
          <w:sz w:val="32"/>
          <w:szCs w:val="32"/>
          <w:lang w:val="en-US"/>
        </w:rPr>
        <w:t>(Long) with Publications</w:t>
      </w:r>
      <w:r w:rsidR="00887ED1" w:rsidRPr="008A1BF7">
        <w:rPr>
          <w:sz w:val="32"/>
          <w:szCs w:val="32"/>
          <w:lang w:val="en-US"/>
        </w:rPr>
        <w:t xml:space="preserve"> (last update </w:t>
      </w:r>
      <w:r w:rsidR="00DC7B87">
        <w:rPr>
          <w:sz w:val="32"/>
          <w:szCs w:val="32"/>
          <w:lang w:val="en-US"/>
        </w:rPr>
        <w:t>Febr. 2015</w:t>
      </w:r>
      <w:r w:rsidR="00887ED1" w:rsidRPr="008A1BF7">
        <w:rPr>
          <w:sz w:val="32"/>
          <w:szCs w:val="32"/>
          <w:lang w:val="en-US"/>
        </w:rPr>
        <w:t>)</w:t>
      </w:r>
    </w:p>
    <w:p w:rsidR="00CF087F" w:rsidRPr="00F96A47" w:rsidRDefault="00CF087F" w:rsidP="00CF087F">
      <w:pPr>
        <w:pStyle w:val="berschrift1"/>
        <w:spacing w:before="360"/>
        <w:jc w:val="both"/>
        <w:rPr>
          <w:rFonts w:cs="FPPMCM+TimesNewRoman,Bold"/>
          <w:color w:val="000000"/>
          <w:sz w:val="22"/>
          <w:szCs w:val="22"/>
          <w:lang w:val="en-US"/>
        </w:rPr>
      </w:pPr>
      <w:r>
        <w:t xml:space="preserve"> </w:t>
      </w:r>
      <w:r>
        <w:rPr>
          <w:rFonts w:cs="FPPMCM+TimesNewRoman,Bold"/>
          <w:b/>
          <w:bCs/>
          <w:color w:val="000000"/>
          <w:sz w:val="28"/>
          <w:szCs w:val="28"/>
        </w:rPr>
        <w:t>C</w:t>
      </w:r>
      <w:r>
        <w:rPr>
          <w:rFonts w:cs="FPPMCM+TimesNewRoman,Bold"/>
          <w:b/>
          <w:bCs/>
          <w:color w:val="000000"/>
          <w:sz w:val="22"/>
          <w:szCs w:val="22"/>
        </w:rPr>
        <w:t xml:space="preserve">URRICULUM </w:t>
      </w:r>
      <w:r>
        <w:rPr>
          <w:rFonts w:cs="FPPMCM+TimesNewRoman,Bold"/>
          <w:b/>
          <w:bCs/>
          <w:color w:val="000000"/>
          <w:sz w:val="28"/>
          <w:szCs w:val="28"/>
        </w:rPr>
        <w:t>V</w:t>
      </w:r>
      <w:r>
        <w:rPr>
          <w:rFonts w:cs="FPPMCM+TimesNewRoman,Bold"/>
          <w:b/>
          <w:bCs/>
          <w:color w:val="000000"/>
          <w:sz w:val="22"/>
          <w:szCs w:val="22"/>
        </w:rPr>
        <w:t xml:space="preserve">ITAE </w:t>
      </w:r>
      <w:r w:rsidR="00F96A47">
        <w:rPr>
          <w:rFonts w:cs="FPPMCM+TimesNewRoman,Bold"/>
          <w:b/>
          <w:bCs/>
          <w:color w:val="000000"/>
          <w:sz w:val="22"/>
          <w:szCs w:val="22"/>
          <w:lang w:val="en-US"/>
        </w:rPr>
        <w:t>(long)</w:t>
      </w:r>
    </w:p>
    <w:p w:rsidR="00CF087F" w:rsidRDefault="00CF087F" w:rsidP="00CF087F">
      <w:pPr>
        <w:pStyle w:val="berschrift2"/>
        <w:spacing w:before="360"/>
        <w:ind w:left="567" w:hanging="567"/>
        <w:jc w:val="both"/>
        <w:rPr>
          <w:rFonts w:cs="FPPMCM+TimesNewRoman,Bold"/>
          <w:color w:val="000000"/>
          <w:sz w:val="28"/>
          <w:szCs w:val="28"/>
        </w:rPr>
      </w:pPr>
      <w:r>
        <w:rPr>
          <w:rFonts w:cs="FPPMCM+TimesNewRoman,Bold"/>
          <w:b/>
          <w:bCs/>
          <w:color w:val="000000"/>
          <w:sz w:val="28"/>
          <w:szCs w:val="28"/>
        </w:rPr>
        <w:t xml:space="preserve">1. General Information </w:t>
      </w:r>
    </w:p>
    <w:p w:rsidR="00CF087F" w:rsidRDefault="00CF087F" w:rsidP="00CF087F">
      <w:pPr>
        <w:pStyle w:val="Default"/>
        <w:rPr>
          <w:sz w:val="28"/>
          <w:szCs w:val="28"/>
        </w:rPr>
      </w:pPr>
    </w:p>
    <w:p w:rsidR="00CF087F" w:rsidRDefault="00CF087F" w:rsidP="00CF087F">
      <w:pPr>
        <w:pStyle w:val="berschrift3"/>
        <w:spacing w:before="360"/>
        <w:jc w:val="both"/>
        <w:rPr>
          <w:rFonts w:cs="FPPMCM+TimesNewRoman,Bold"/>
          <w:color w:val="000000"/>
          <w:sz w:val="23"/>
          <w:szCs w:val="23"/>
        </w:rPr>
      </w:pPr>
      <w:r>
        <w:rPr>
          <w:rFonts w:cs="FPPMCM+TimesNewRoman,Bold"/>
          <w:b/>
          <w:bCs/>
          <w:color w:val="000000"/>
          <w:sz w:val="23"/>
          <w:szCs w:val="23"/>
        </w:rPr>
        <w:t xml:space="preserve">Personal Information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Name: </w:t>
      </w:r>
      <w:r w:rsidR="00543262">
        <w:rPr>
          <w:rFonts w:ascii="FPPMBK+TimesNewRoman" w:hAnsi="FPPMBK+TimesNewRoman" w:cs="FPPMBK+TimesNewRoman"/>
          <w:color w:val="000000"/>
          <w:sz w:val="23"/>
          <w:szCs w:val="23"/>
          <w:lang w:val="en-US"/>
        </w:rPr>
        <w:t xml:space="preserve">Prof. </w:t>
      </w:r>
      <w:r>
        <w:rPr>
          <w:rFonts w:ascii="FPPMBK+TimesNewRoman" w:hAnsi="FPPMBK+TimesNewRoman" w:cs="FPPMBK+TimesNewRoman"/>
          <w:color w:val="000000"/>
          <w:sz w:val="23"/>
          <w:szCs w:val="23"/>
        </w:rPr>
        <w:t xml:space="preserve">Dr. </w:t>
      </w:r>
      <w:r w:rsidR="00543262">
        <w:rPr>
          <w:rFonts w:ascii="FPPMBK+TimesNewRoman" w:hAnsi="FPPMBK+TimesNewRoman" w:cs="FPPMBK+TimesNewRoman"/>
          <w:color w:val="000000"/>
          <w:sz w:val="23"/>
          <w:szCs w:val="23"/>
          <w:lang w:val="en-US"/>
        </w:rPr>
        <w:t>Dimitar Dimitrov</w:t>
      </w:r>
      <w:r>
        <w:rPr>
          <w:rFonts w:ascii="FPPMBK+TimesNewRoman" w:hAnsi="FPPMBK+TimesNewRoman" w:cs="FPPMBK+TimesNewRoman"/>
          <w:color w:val="000000"/>
          <w:sz w:val="23"/>
          <w:szCs w:val="23"/>
        </w:rPr>
        <w:t xml:space="preserv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Work Address: </w:t>
      </w:r>
      <w:r w:rsidR="00543262">
        <w:rPr>
          <w:rFonts w:ascii="FPPMBK+TimesNewRoman" w:hAnsi="FPPMBK+TimesNewRoman" w:cs="FPPMBK+TimesNewRoman"/>
          <w:color w:val="000000"/>
          <w:sz w:val="23"/>
          <w:szCs w:val="23"/>
          <w:lang w:val="en-US"/>
        </w:rPr>
        <w:t>University of National and World Economy, Studentski grad, Sofia, 1700, Bulgaria</w:t>
      </w:r>
      <w:r>
        <w:rPr>
          <w:rFonts w:ascii="FPPMBK+TimesNewRoman" w:hAnsi="FPPMBK+TimesNewRoman" w:cs="FPPMBK+TimesNewRoman"/>
          <w:color w:val="000000"/>
          <w:sz w:val="23"/>
          <w:szCs w:val="23"/>
        </w:rPr>
        <w:t xml:space="preserv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Work Tel: +</w:t>
      </w:r>
      <w:r w:rsidR="00543262">
        <w:rPr>
          <w:rFonts w:ascii="FPPMBK+TimesNewRoman" w:hAnsi="FPPMBK+TimesNewRoman" w:cs="FPPMBK+TimesNewRoman"/>
          <w:color w:val="000000"/>
          <w:sz w:val="23"/>
          <w:szCs w:val="23"/>
          <w:lang w:val="en-US"/>
        </w:rPr>
        <w:t>359-2</w:t>
      </w:r>
      <w:r>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 xml:space="preserve">8195 298 and </w:t>
      </w:r>
      <w:r>
        <w:rPr>
          <w:rFonts w:ascii="FPPMBK+TimesNewRoman" w:hAnsi="FPPMBK+TimesNewRoman" w:cs="FPPMBK+TimesNewRoman"/>
          <w:color w:val="000000"/>
          <w:sz w:val="23"/>
          <w:szCs w:val="23"/>
        </w:rPr>
        <w:t xml:space="preserve"> </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359-2</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 xml:space="preserve">8195 498 </w:t>
      </w:r>
      <w:r>
        <w:rPr>
          <w:rFonts w:ascii="FPPMBK+TimesNewRoman" w:hAnsi="FPPMBK+TimesNewRoman" w:cs="FPPMBK+TimesNewRoman"/>
          <w:color w:val="000000"/>
          <w:sz w:val="23"/>
          <w:szCs w:val="23"/>
        </w:rPr>
        <w:t xml:space="preserve">(office)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Work Fax: </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359-2</w:t>
      </w:r>
      <w:r w:rsidR="00543262">
        <w:rPr>
          <w:rFonts w:ascii="FPPMBK+TimesNewRoman" w:hAnsi="FPPMBK+TimesNewRoman" w:cs="FPPMBK+TimesNewRoman"/>
          <w:color w:val="000000"/>
          <w:sz w:val="23"/>
          <w:szCs w:val="23"/>
        </w:rPr>
        <w:t>-</w:t>
      </w:r>
      <w:r w:rsidR="00543262">
        <w:rPr>
          <w:rFonts w:ascii="FPPMBK+TimesNewRoman" w:hAnsi="FPPMBK+TimesNewRoman" w:cs="FPPMBK+TimesNewRoman"/>
          <w:color w:val="000000"/>
          <w:sz w:val="23"/>
          <w:szCs w:val="23"/>
          <w:lang w:val="en-US"/>
        </w:rPr>
        <w:t>8195 272</w:t>
      </w:r>
    </w:p>
    <w:p w:rsidR="00543262" w:rsidRDefault="00CF087F" w:rsidP="00543262">
      <w:pPr>
        <w:spacing w:after="0" w:line="240" w:lineRule="auto"/>
        <w:rPr>
          <w:lang w:val="en-US"/>
        </w:rPr>
      </w:pPr>
      <w:r>
        <w:rPr>
          <w:rFonts w:ascii="FPPMBK+TimesNewRoman" w:hAnsi="FPPMBK+TimesNewRoman" w:cs="FPPMBK+TimesNewRoman"/>
          <w:color w:val="000000"/>
          <w:sz w:val="23"/>
          <w:szCs w:val="23"/>
        </w:rPr>
        <w:t xml:space="preserve">E-Mail: </w:t>
      </w:r>
      <w:hyperlink r:id="rId11" w:history="1">
        <w:r w:rsidR="00887ED1" w:rsidRPr="00B90621">
          <w:rPr>
            <w:rStyle w:val="Hyperlink"/>
            <w:lang w:val="en-US"/>
          </w:rPr>
          <w:t>dimdim@unwe.bg</w:t>
        </w:r>
      </w:hyperlink>
    </w:p>
    <w:p w:rsidR="00CF087F" w:rsidRDefault="00543262" w:rsidP="00543262">
      <w:pPr>
        <w:pStyle w:val="Bibliography"/>
        <w:spacing w:before="40" w:after="40"/>
        <w:ind w:left="567"/>
        <w:jc w:val="both"/>
        <w:rPr>
          <w:rFonts w:ascii="FPPMBK+TimesNewRoman" w:hAnsi="FPPMBK+TimesNewRoman" w:cs="FPPMBK+TimesNewRoman"/>
          <w:color w:val="000000"/>
          <w:sz w:val="23"/>
          <w:szCs w:val="23"/>
        </w:rPr>
      </w:pPr>
      <w:r>
        <w:rPr>
          <w:lang w:val="en-US"/>
        </w:rPr>
        <w:t>ddimitrov@e-dnrs.org</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Internet: http://www.</w:t>
      </w:r>
      <w:r w:rsidR="00543262">
        <w:rPr>
          <w:rFonts w:ascii="FPPMBK+TimesNewRoman" w:hAnsi="FPPMBK+TimesNewRoman" w:cs="FPPMBK+TimesNewRoman"/>
          <w:color w:val="000000"/>
          <w:sz w:val="23"/>
          <w:szCs w:val="23"/>
          <w:lang w:val="en-US"/>
        </w:rPr>
        <w:t>unwe.bg</w:t>
      </w:r>
      <w:r>
        <w:rPr>
          <w:rFonts w:ascii="FPPMBK+TimesNewRoman" w:hAnsi="FPPMBK+TimesNewRoman" w:cs="FPPMBK+TimesNewRoman"/>
          <w:color w:val="000000"/>
          <w:sz w:val="23"/>
          <w:szCs w:val="23"/>
        </w:rPr>
        <w:t xml:space="preserve"> </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http://www.</w:t>
      </w:r>
      <w:r w:rsidR="00543262">
        <w:rPr>
          <w:rFonts w:ascii="FPPMBK+TimesNewRoman" w:hAnsi="FPPMBK+TimesNewRoman" w:cs="FPPMBK+TimesNewRoman"/>
          <w:color w:val="000000"/>
          <w:sz w:val="23"/>
          <w:szCs w:val="23"/>
          <w:lang w:val="en-US"/>
        </w:rPr>
        <w:t>e-dnrs.org</w:t>
      </w:r>
      <w:r>
        <w:rPr>
          <w:rFonts w:ascii="FPPMBK+TimesNewRoman" w:hAnsi="FPPMBK+TimesNewRoman" w:cs="FPPMBK+TimesNewRoman"/>
          <w:color w:val="000000"/>
          <w:sz w:val="23"/>
          <w:szCs w:val="23"/>
        </w:rPr>
        <w:t xml:space="preserve"> </w:t>
      </w:r>
    </w:p>
    <w:p w:rsidR="00B72AC9" w:rsidRDefault="00B72AC9" w:rsidP="00CF087F">
      <w:pPr>
        <w:pStyle w:val="Bibliography"/>
        <w:spacing w:before="40" w:after="40"/>
        <w:ind w:left="567" w:hanging="567"/>
        <w:jc w:val="both"/>
        <w:rPr>
          <w:rFonts w:ascii="FPPMBK+TimesNewRoman" w:hAnsi="FPPMBK+TimesNewRoman" w:cs="FPPMBK+TimesNewRoman"/>
          <w:color w:val="000000"/>
          <w:sz w:val="23"/>
          <w:szCs w:val="23"/>
          <w:lang w:val="en-US"/>
        </w:rPr>
      </w:pPr>
    </w:p>
    <w:p w:rsidR="00B72AC9" w:rsidRPr="00B72AC9" w:rsidRDefault="00B72AC9" w:rsidP="00CF087F">
      <w:pPr>
        <w:pStyle w:val="Bibliography"/>
        <w:spacing w:before="40" w:after="40"/>
        <w:ind w:left="567" w:hanging="567"/>
        <w:jc w:val="both"/>
        <w:rPr>
          <w:rFonts w:ascii="FPPMBK+TimesNewRoman" w:hAnsi="FPPMBK+TimesNewRoman" w:cs="FPPMBK+TimesNewRoman"/>
          <w:b/>
          <w:color w:val="000000"/>
          <w:sz w:val="23"/>
          <w:szCs w:val="23"/>
          <w:lang w:val="en-US"/>
        </w:rPr>
      </w:pPr>
      <w:r w:rsidRPr="00B72AC9">
        <w:rPr>
          <w:rFonts w:ascii="FPPMBK+TimesNewRoman" w:hAnsi="FPPMBK+TimesNewRoman" w:cs="FPPMBK+TimesNewRoman"/>
          <w:b/>
          <w:color w:val="000000"/>
          <w:sz w:val="23"/>
          <w:szCs w:val="23"/>
          <w:lang w:val="en-US"/>
        </w:rPr>
        <w:t>Languages:</w:t>
      </w:r>
    </w:p>
    <w:p w:rsidR="00B72AC9" w:rsidRDefault="00B72AC9" w:rsidP="00CF087F">
      <w:pPr>
        <w:pStyle w:val="Bibliography"/>
        <w:spacing w:before="40" w:after="40"/>
        <w:ind w:left="567" w:hanging="567"/>
        <w:jc w:val="both"/>
        <w:rPr>
          <w:rFonts w:ascii="FPPMBK+TimesNewRoman" w:hAnsi="FPPMBK+TimesNewRoman" w:cs="FPPMBK+TimesNewRoman"/>
          <w:color w:val="000000"/>
          <w:sz w:val="23"/>
          <w:szCs w:val="23"/>
          <w:lang w:val="en-US"/>
        </w:rPr>
      </w:pPr>
    </w:p>
    <w:p w:rsidR="00543262" w:rsidRDefault="00543262" w:rsidP="00CF087F">
      <w:pPr>
        <w:pStyle w:val="Bibliography"/>
        <w:spacing w:before="40" w:after="40"/>
        <w:ind w:left="567" w:hanging="567"/>
        <w:jc w:val="both"/>
        <w:rPr>
          <w:rFonts w:ascii="FPPMBK+TimesNewRoman" w:hAnsi="FPPMBK+TimesNewRoman" w:cs="FPPMBK+TimesNewRoman"/>
          <w:color w:val="000000"/>
          <w:sz w:val="23"/>
          <w:szCs w:val="23"/>
          <w:lang w:val="en-US"/>
        </w:rPr>
      </w:pPr>
      <w:r>
        <w:rPr>
          <w:rFonts w:ascii="FPPMBK+TimesNewRoman" w:hAnsi="FPPMBK+TimesNewRoman" w:cs="FPPMBK+TimesNewRoman"/>
          <w:color w:val="000000"/>
          <w:sz w:val="23"/>
          <w:szCs w:val="23"/>
          <w:lang w:val="en-US"/>
        </w:rPr>
        <w:t xml:space="preserve">Bulgarian: native </w:t>
      </w:r>
    </w:p>
    <w:p w:rsidR="00CF087F" w:rsidRDefault="00543262"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lang w:val="en-US"/>
        </w:rPr>
        <w:t>English</w:t>
      </w:r>
      <w:r w:rsidR="00CF087F">
        <w:rPr>
          <w:rFonts w:ascii="FPPMBK+TimesNewRoman" w:hAnsi="FPPMBK+TimesNewRoman" w:cs="FPPMBK+TimesNewRoman"/>
          <w:color w:val="000000"/>
          <w:sz w:val="23"/>
          <w:szCs w:val="23"/>
        </w:rPr>
        <w:t xml:space="preserve">: fluent </w:t>
      </w:r>
    </w:p>
    <w:p w:rsidR="00CF087F" w:rsidRDefault="00543262" w:rsidP="00CF087F">
      <w:pPr>
        <w:pStyle w:val="Bibliography"/>
        <w:spacing w:before="40" w:after="40"/>
        <w:ind w:left="567" w:hanging="567"/>
        <w:jc w:val="both"/>
        <w:rPr>
          <w:rFonts w:ascii="FPPMBK+TimesNewRoman" w:hAnsi="FPPMBK+TimesNewRoman" w:cs="FPPMBK+TimesNewRoman"/>
          <w:color w:val="000000"/>
          <w:sz w:val="23"/>
          <w:szCs w:val="23"/>
          <w:lang w:val="en-US"/>
        </w:rPr>
      </w:pPr>
      <w:r>
        <w:rPr>
          <w:rFonts w:ascii="FPPMBK+TimesNewRoman" w:hAnsi="FPPMBK+TimesNewRoman" w:cs="FPPMBK+TimesNewRoman"/>
          <w:color w:val="000000"/>
          <w:sz w:val="23"/>
          <w:szCs w:val="23"/>
          <w:lang w:val="en-US"/>
        </w:rPr>
        <w:t>Russian</w:t>
      </w:r>
      <w:r w:rsidR="00CF087F">
        <w:rPr>
          <w:rFonts w:ascii="FPPMBK+TimesNewRoman" w:hAnsi="FPPMBK+TimesNewRoman" w:cs="FPPMBK+TimesNewRoman"/>
          <w:color w:val="000000"/>
          <w:sz w:val="23"/>
          <w:szCs w:val="23"/>
        </w:rPr>
        <w:t xml:space="preserve">: fluent </w:t>
      </w:r>
    </w:p>
    <w:p w:rsidR="009D4CA4" w:rsidRPr="009D4CA4" w:rsidRDefault="009D4CA4" w:rsidP="009D4CA4">
      <w:pPr>
        <w:rPr>
          <w:lang w:val="en-US"/>
        </w:rPr>
      </w:pPr>
      <w:r>
        <w:rPr>
          <w:lang w:val="en-US"/>
        </w:rPr>
        <w:t>German: basic</w:t>
      </w:r>
    </w:p>
    <w:p w:rsidR="00CF087F" w:rsidRDefault="00CF087F" w:rsidP="00CF087F">
      <w:pPr>
        <w:pStyle w:val="berschrift3"/>
        <w:spacing w:before="360"/>
        <w:jc w:val="both"/>
        <w:rPr>
          <w:rFonts w:cs="FPPMCM+TimesNewRoman,Bold"/>
          <w:color w:val="000000"/>
          <w:sz w:val="23"/>
          <w:szCs w:val="23"/>
        </w:rPr>
      </w:pPr>
      <w:r>
        <w:rPr>
          <w:rFonts w:cs="FPPMCM+TimesNewRoman,Bold"/>
          <w:b/>
          <w:bCs/>
          <w:color w:val="000000"/>
          <w:sz w:val="23"/>
          <w:szCs w:val="23"/>
        </w:rPr>
        <w:t xml:space="preserve">Research Interests </w:t>
      </w:r>
    </w:p>
    <w:p w:rsidR="00543262" w:rsidRDefault="00543262" w:rsidP="00543262">
      <w:pPr>
        <w:spacing w:after="0" w:line="240" w:lineRule="auto"/>
        <w:rPr>
          <w:lang w:val="en-US"/>
        </w:rPr>
      </w:pPr>
      <w:r>
        <w:rPr>
          <w:lang w:val="en-US"/>
        </w:rPr>
        <w:t>Defense economic analysis</w:t>
      </w:r>
    </w:p>
    <w:p w:rsidR="00543262" w:rsidRDefault="00543262" w:rsidP="00543262">
      <w:pPr>
        <w:spacing w:after="0" w:line="240" w:lineRule="auto"/>
        <w:rPr>
          <w:lang w:val="en-US"/>
        </w:rPr>
      </w:pPr>
      <w:r>
        <w:rPr>
          <w:lang w:val="en-US"/>
        </w:rPr>
        <w:t>Arms trade and arms control</w:t>
      </w:r>
    </w:p>
    <w:p w:rsidR="00543262" w:rsidRDefault="00543262" w:rsidP="00543262">
      <w:pPr>
        <w:spacing w:after="0" w:line="240" w:lineRule="auto"/>
        <w:rPr>
          <w:lang w:val="en-US"/>
        </w:rPr>
      </w:pPr>
      <w:r>
        <w:rPr>
          <w:lang w:val="en-US"/>
        </w:rPr>
        <w:t>Defense budgeting and defense expenditures</w:t>
      </w:r>
    </w:p>
    <w:p w:rsidR="00543262" w:rsidRDefault="00543262" w:rsidP="00543262">
      <w:pPr>
        <w:spacing w:after="0" w:line="240" w:lineRule="auto"/>
        <w:rPr>
          <w:lang w:val="en-US"/>
        </w:rPr>
      </w:pPr>
      <w:r>
        <w:rPr>
          <w:lang w:val="en-US"/>
        </w:rPr>
        <w:t>Economic aspects of terrorism</w:t>
      </w:r>
    </w:p>
    <w:p w:rsidR="00543262" w:rsidRDefault="00543262" w:rsidP="00543262">
      <w:pPr>
        <w:pStyle w:val="Bibliography"/>
        <w:spacing w:before="40" w:after="40"/>
        <w:ind w:left="567" w:hanging="567"/>
        <w:jc w:val="both"/>
        <w:rPr>
          <w:rFonts w:ascii="FPPMBK+TimesNewRoman" w:hAnsi="FPPMBK+TimesNewRoman" w:cs="FPPMBK+TimesNewRoman"/>
          <w:color w:val="000000"/>
          <w:sz w:val="23"/>
          <w:szCs w:val="23"/>
          <w:lang w:val="en-US"/>
        </w:rPr>
      </w:pPr>
      <w:r>
        <w:rPr>
          <w:lang w:val="en-US"/>
        </w:rPr>
        <w:t>Peace keeping operations</w:t>
      </w:r>
    </w:p>
    <w:p w:rsidR="00CF087F" w:rsidRDefault="00CF087F" w:rsidP="00CF087F">
      <w:pPr>
        <w:pStyle w:val="Bibliography"/>
        <w:spacing w:before="40" w:after="40"/>
        <w:ind w:left="567" w:hanging="567"/>
        <w:jc w:val="both"/>
        <w:rPr>
          <w:rFonts w:ascii="FPPMBK+TimesNewRoman" w:hAnsi="FPPMBK+TimesNewRoman" w:cs="FPPMBK+TimesNewRoman"/>
          <w:color w:val="000000"/>
          <w:sz w:val="23"/>
          <w:szCs w:val="23"/>
        </w:rPr>
      </w:pPr>
      <w:r>
        <w:rPr>
          <w:rFonts w:ascii="FPPMBK+TimesNewRoman" w:hAnsi="FPPMBK+TimesNewRoman" w:cs="FPPMBK+TimesNewRoman"/>
          <w:color w:val="000000"/>
          <w:sz w:val="23"/>
          <w:szCs w:val="23"/>
        </w:rPr>
        <w:t xml:space="preserve">European and international economic policy: in particular economic security and anti-terror policy </w:t>
      </w:r>
    </w:p>
    <w:p w:rsidR="00CF087F" w:rsidRDefault="00CF087F" w:rsidP="00CF087F">
      <w:pPr>
        <w:pStyle w:val="berschrift3"/>
        <w:spacing w:before="360"/>
        <w:jc w:val="both"/>
        <w:rPr>
          <w:rFonts w:cs="FPPMCM+TimesNewRoman,Bold"/>
          <w:b/>
          <w:bCs/>
          <w:color w:val="000000"/>
          <w:sz w:val="23"/>
          <w:szCs w:val="23"/>
          <w:lang w:val="en-US"/>
        </w:rPr>
      </w:pPr>
      <w:r>
        <w:rPr>
          <w:rFonts w:cs="FPPMCM+TimesNewRoman,Bold"/>
          <w:b/>
          <w:bCs/>
          <w:color w:val="000000"/>
          <w:sz w:val="23"/>
          <w:szCs w:val="23"/>
        </w:rPr>
        <w:t xml:space="preserve">Country Expertise </w:t>
      </w:r>
    </w:p>
    <w:p w:rsidR="00543262" w:rsidRPr="00543262" w:rsidRDefault="00543262" w:rsidP="00543262">
      <w:pPr>
        <w:pStyle w:val="Default"/>
        <w:rPr>
          <w:lang w:val="en-US"/>
        </w:rPr>
      </w:pPr>
      <w:r>
        <w:rPr>
          <w:lang w:val="en-US"/>
        </w:rPr>
        <w:t>Eastern Europe</w:t>
      </w:r>
    </w:p>
    <w:p w:rsidR="00B72AC9" w:rsidRDefault="00B72AC9" w:rsidP="00CF087F">
      <w:pPr>
        <w:pStyle w:val="berschrift2"/>
        <w:spacing w:before="360"/>
        <w:ind w:left="567" w:hanging="567"/>
        <w:jc w:val="both"/>
        <w:rPr>
          <w:rFonts w:cs="FPPMCM+TimesNewRoman,Bold"/>
          <w:b/>
          <w:bCs/>
          <w:color w:val="000000"/>
          <w:sz w:val="28"/>
          <w:szCs w:val="28"/>
          <w:lang w:val="en-US"/>
        </w:rPr>
      </w:pPr>
    </w:p>
    <w:p w:rsidR="00B72AC9" w:rsidRDefault="00B72AC9" w:rsidP="00CF087F">
      <w:pPr>
        <w:pStyle w:val="berschrift2"/>
        <w:spacing w:before="360"/>
        <w:ind w:left="567" w:hanging="567"/>
        <w:jc w:val="both"/>
        <w:rPr>
          <w:rFonts w:cs="FPPMCM+TimesNewRoman,Bold"/>
          <w:b/>
          <w:bCs/>
          <w:color w:val="000000"/>
          <w:sz w:val="28"/>
          <w:szCs w:val="28"/>
          <w:lang w:val="en-US"/>
        </w:rPr>
      </w:pPr>
    </w:p>
    <w:p w:rsidR="00CF087F" w:rsidRDefault="00CF087F" w:rsidP="00CF087F">
      <w:pPr>
        <w:pStyle w:val="berschrift2"/>
        <w:spacing w:before="360"/>
        <w:ind w:left="567" w:hanging="567"/>
        <w:jc w:val="both"/>
        <w:rPr>
          <w:rFonts w:cs="FPPMCM+TimesNewRoman,Bold"/>
          <w:color w:val="000000"/>
          <w:sz w:val="28"/>
          <w:szCs w:val="28"/>
        </w:rPr>
      </w:pPr>
      <w:r>
        <w:rPr>
          <w:rFonts w:cs="FPPMCM+TimesNewRoman,Bold"/>
          <w:b/>
          <w:bCs/>
          <w:color w:val="000000"/>
          <w:sz w:val="28"/>
          <w:szCs w:val="28"/>
        </w:rPr>
        <w:t xml:space="preserve">2. Education, Honours and Career </w:t>
      </w:r>
    </w:p>
    <w:p w:rsidR="00CF087F" w:rsidRDefault="00CF087F" w:rsidP="00CF087F">
      <w:pPr>
        <w:pStyle w:val="Default"/>
        <w:rPr>
          <w:sz w:val="28"/>
          <w:szCs w:val="28"/>
        </w:rPr>
      </w:pPr>
    </w:p>
    <w:p w:rsidR="00CF087F" w:rsidRDefault="00CF087F" w:rsidP="00CF087F">
      <w:pPr>
        <w:pStyle w:val="berschrift3"/>
        <w:spacing w:before="360"/>
        <w:jc w:val="both"/>
        <w:rPr>
          <w:rFonts w:cs="FPPMCM+TimesNewRoman,Bold"/>
          <w:b/>
          <w:bCs/>
          <w:color w:val="000000"/>
          <w:sz w:val="23"/>
          <w:szCs w:val="23"/>
          <w:lang w:val="en-US"/>
        </w:rPr>
      </w:pPr>
      <w:r>
        <w:rPr>
          <w:rFonts w:cs="FPPMCM+TimesNewRoman,Bold"/>
          <w:b/>
          <w:bCs/>
          <w:color w:val="000000"/>
          <w:sz w:val="23"/>
          <w:szCs w:val="23"/>
        </w:rPr>
        <w:lastRenderedPageBreak/>
        <w:t xml:space="preserve">Education </w:t>
      </w:r>
    </w:p>
    <w:p w:rsidR="00887ED1" w:rsidRPr="00894A26" w:rsidRDefault="00887ED1" w:rsidP="00887ED1">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University for National and</w:t>
      </w:r>
      <w:r>
        <w:rPr>
          <w:rFonts w:ascii="FPPMBK+TimesNewRoman" w:hAnsi="FPPMBK+TimesNewRoman" w:cs="FPPMBK+TimesNewRoman"/>
          <w:color w:val="000000"/>
          <w:sz w:val="23"/>
          <w:szCs w:val="23"/>
          <w:lang w:eastAsia="en-US"/>
        </w:rPr>
        <w:t xml:space="preserve"> World Economy – Sofia, </w:t>
      </w:r>
      <w:r>
        <w:rPr>
          <w:rFonts w:ascii="FPPMBK+TimesNewRoman" w:hAnsi="FPPMBK+TimesNewRoman" w:cs="FPPMBK+TimesNewRoman"/>
          <w:color w:val="000000"/>
          <w:sz w:val="23"/>
          <w:szCs w:val="23"/>
          <w:lang w:val="en-US" w:eastAsia="en-US"/>
        </w:rPr>
        <w:t>1</w:t>
      </w:r>
      <w:r>
        <w:rPr>
          <w:rFonts w:ascii="FPPMBK+TimesNewRoman" w:hAnsi="FPPMBK+TimesNewRoman" w:cs="FPPMBK+TimesNewRoman"/>
          <w:color w:val="000000"/>
          <w:sz w:val="23"/>
          <w:szCs w:val="23"/>
          <w:lang w:eastAsia="en-US"/>
        </w:rPr>
        <w:t>0.20</w:t>
      </w:r>
      <w:r>
        <w:rPr>
          <w:rFonts w:ascii="FPPMBK+TimesNewRoman" w:hAnsi="FPPMBK+TimesNewRoman" w:cs="FPPMBK+TimesNewRoman"/>
          <w:color w:val="000000"/>
          <w:sz w:val="23"/>
          <w:szCs w:val="23"/>
          <w:lang w:val="en-US" w:eastAsia="en-US"/>
        </w:rPr>
        <w:t xml:space="preserve">12    </w:t>
      </w:r>
      <w:r w:rsidRPr="00894A26">
        <w:rPr>
          <w:rFonts w:ascii="FPPMBK+TimesNewRoman" w:hAnsi="FPPMBK+TimesNewRoman" w:cs="FPPMBK+TimesNewRoman"/>
          <w:color w:val="000000"/>
          <w:sz w:val="23"/>
          <w:szCs w:val="23"/>
          <w:lang w:eastAsia="en-US"/>
        </w:rPr>
        <w:t xml:space="preserve">Professor (Habilitation in Economics and Management), </w:t>
      </w:r>
    </w:p>
    <w:p w:rsidR="00887ED1" w:rsidRPr="00887ED1" w:rsidRDefault="00887ED1" w:rsidP="00887ED1">
      <w:pPr>
        <w:pStyle w:val="Default"/>
        <w:rPr>
          <w:b/>
          <w:lang w:val="en-US"/>
        </w:rPr>
      </w:pPr>
    </w:p>
    <w:p w:rsidR="00894A26" w:rsidRPr="00894A26" w:rsidRDefault="00894A26" w:rsidP="00894A26">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University for National and</w:t>
      </w:r>
      <w:r w:rsidR="00B72AC9">
        <w:rPr>
          <w:rFonts w:ascii="FPPMBK+TimesNewRoman" w:hAnsi="FPPMBK+TimesNewRoman" w:cs="FPPMBK+TimesNewRoman"/>
          <w:color w:val="000000"/>
          <w:sz w:val="23"/>
          <w:szCs w:val="23"/>
          <w:lang w:eastAsia="en-US"/>
        </w:rPr>
        <w:t xml:space="preserve"> World Economy – Sofia, 02.2006</w:t>
      </w:r>
      <w:r w:rsidR="00B72AC9">
        <w:rPr>
          <w:rFonts w:ascii="FPPMBK+TimesNewRoman" w:hAnsi="FPPMBK+TimesNewRoman" w:cs="FPPMBK+TimesNewRoman"/>
          <w:color w:val="000000"/>
          <w:sz w:val="23"/>
          <w:szCs w:val="23"/>
          <w:lang w:val="en-US" w:eastAsia="en-US"/>
        </w:rPr>
        <w:t xml:space="preserve">    </w:t>
      </w:r>
      <w:r w:rsidRPr="00894A26">
        <w:rPr>
          <w:rFonts w:ascii="FPPMBK+TimesNewRoman" w:hAnsi="FPPMBK+TimesNewRoman" w:cs="FPPMBK+TimesNewRoman"/>
          <w:color w:val="000000"/>
          <w:sz w:val="23"/>
          <w:szCs w:val="23"/>
          <w:lang w:eastAsia="en-US"/>
        </w:rPr>
        <w:t xml:space="preserve">Associate Professor (Habilitation in Economics and Management), BG code No 05.02.18 </w:t>
      </w:r>
    </w:p>
    <w:p w:rsidR="00894A26" w:rsidRPr="00894A26" w:rsidRDefault="00894A26" w:rsidP="00894A26">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University for National and World Economy – Sofia, 11.2004</w:t>
      </w:r>
      <w:r w:rsidR="00B72AC9">
        <w:rPr>
          <w:rFonts w:ascii="FPPMBK+TimesNewRoman" w:hAnsi="FPPMBK+TimesNewRoman" w:cs="FPPMBK+TimesNewRoman"/>
          <w:color w:val="000000"/>
          <w:sz w:val="23"/>
          <w:szCs w:val="23"/>
          <w:lang w:val="en-US" w:eastAsia="en-US"/>
        </w:rPr>
        <w:t xml:space="preserve">        </w:t>
      </w:r>
      <w:r w:rsidRPr="00894A26">
        <w:rPr>
          <w:rFonts w:ascii="FPPMBK+TimesNewRoman" w:hAnsi="FPPMBK+TimesNewRoman" w:cs="FPPMBK+TimesNewRoman"/>
          <w:color w:val="000000"/>
          <w:sz w:val="23"/>
          <w:szCs w:val="23"/>
          <w:lang w:eastAsia="en-US"/>
        </w:rPr>
        <w:t xml:space="preserve">PhD (Economics) </w:t>
      </w:r>
    </w:p>
    <w:p w:rsidR="00894A26" w:rsidRPr="00894A26" w:rsidRDefault="00894A26" w:rsidP="00894A26">
      <w:pPr>
        <w:pStyle w:val="berschrift3"/>
        <w:spacing w:before="360"/>
        <w:jc w:val="both"/>
        <w:rPr>
          <w:rFonts w:ascii="FPPMBK+TimesNewRoman" w:hAnsi="FPPMBK+TimesNewRoman" w:cs="FPPMBK+TimesNewRoman"/>
          <w:color w:val="000000"/>
          <w:sz w:val="23"/>
          <w:szCs w:val="23"/>
          <w:lang w:eastAsia="en-US"/>
        </w:rPr>
      </w:pPr>
      <w:r w:rsidRPr="00894A26">
        <w:rPr>
          <w:rFonts w:ascii="FPPMBK+TimesNewRoman" w:hAnsi="FPPMBK+TimesNewRoman" w:cs="FPPMBK+TimesNewRoman"/>
          <w:color w:val="000000"/>
          <w:sz w:val="23"/>
          <w:szCs w:val="23"/>
          <w:lang w:eastAsia="en-US"/>
        </w:rPr>
        <w:t>PhD Thesis: Economic assessment of military equipment in the Bulgarian Armed Forces</w:t>
      </w:r>
    </w:p>
    <w:p w:rsidR="00894A26" w:rsidRDefault="00894A26" w:rsidP="00894A26">
      <w:pPr>
        <w:pStyle w:val="berschrift3"/>
        <w:spacing w:before="360"/>
        <w:jc w:val="both"/>
        <w:rPr>
          <w:rFonts w:ascii="FPPMBK+TimesNewRoman" w:hAnsi="FPPMBK+TimesNewRoman" w:cs="FPPMBK+TimesNewRoman"/>
          <w:color w:val="000000"/>
          <w:sz w:val="23"/>
          <w:szCs w:val="23"/>
          <w:lang w:val="en-US" w:eastAsia="en-US"/>
        </w:rPr>
      </w:pPr>
      <w:r w:rsidRPr="00894A26">
        <w:rPr>
          <w:rFonts w:ascii="FPPMBK+TimesNewRoman" w:hAnsi="FPPMBK+TimesNewRoman" w:cs="FPPMBK+TimesNewRoman"/>
          <w:color w:val="000000"/>
          <w:sz w:val="23"/>
          <w:szCs w:val="23"/>
          <w:lang w:eastAsia="en-US"/>
        </w:rPr>
        <w:t>University for National and World Economy – Sofia 1983-1988</w:t>
      </w:r>
      <w:r w:rsidRPr="00894A26">
        <w:rPr>
          <w:rFonts w:ascii="FPPMBK+TimesNewRoman" w:hAnsi="FPPMBK+TimesNewRoman" w:cs="FPPMBK+TimesNewRoman"/>
          <w:color w:val="000000"/>
          <w:sz w:val="23"/>
          <w:szCs w:val="23"/>
          <w:lang w:eastAsia="en-US"/>
        </w:rPr>
        <w:tab/>
        <w:t>MA (Industrial Economics)</w:t>
      </w:r>
    </w:p>
    <w:p w:rsidR="00894A26" w:rsidRDefault="00894A26" w:rsidP="00894A26">
      <w:pPr>
        <w:pStyle w:val="berschrift3"/>
        <w:spacing w:before="360"/>
        <w:jc w:val="both"/>
        <w:rPr>
          <w:rFonts w:ascii="FPPMBK+TimesNewRoman" w:hAnsi="FPPMBK+TimesNewRoman" w:cs="FPPMBK+TimesNewRoman"/>
          <w:color w:val="000000"/>
          <w:sz w:val="23"/>
          <w:szCs w:val="23"/>
          <w:lang w:val="en-US" w:eastAsia="en-US"/>
        </w:rPr>
      </w:pPr>
    </w:p>
    <w:p w:rsidR="00CF087F" w:rsidRDefault="00CF087F" w:rsidP="00894A26">
      <w:pPr>
        <w:pStyle w:val="berschrift3"/>
        <w:spacing w:before="360"/>
        <w:jc w:val="both"/>
        <w:rPr>
          <w:rFonts w:cs="FPPMCM+TimesNewRoman,Bold"/>
          <w:b/>
          <w:bCs/>
          <w:color w:val="000000"/>
          <w:sz w:val="23"/>
          <w:szCs w:val="23"/>
          <w:lang w:val="en-US"/>
        </w:rPr>
      </w:pPr>
      <w:r>
        <w:rPr>
          <w:rFonts w:cs="FPPMCM+TimesNewRoman,Bold"/>
          <w:b/>
          <w:bCs/>
          <w:color w:val="000000"/>
          <w:sz w:val="23"/>
          <w:szCs w:val="23"/>
        </w:rPr>
        <w:t xml:space="preserve">Prizes, Distinctions and Scholarships </w:t>
      </w:r>
    </w:p>
    <w:p w:rsidR="00661806" w:rsidRDefault="00661806" w:rsidP="00661806">
      <w:pPr>
        <w:pStyle w:val="Default"/>
        <w:rPr>
          <w:lang w:val="en-US"/>
        </w:rPr>
      </w:pPr>
      <w:r>
        <w:rPr>
          <w:lang w:val="en-US"/>
        </w:rPr>
        <w:t xml:space="preserve">2014 </w:t>
      </w:r>
      <w:proofErr w:type="gramStart"/>
      <w:r>
        <w:rPr>
          <w:lang w:val="en-US"/>
        </w:rPr>
        <w:t>MIIS  at</w:t>
      </w:r>
      <w:proofErr w:type="gramEnd"/>
      <w:r>
        <w:rPr>
          <w:lang w:val="en-US"/>
        </w:rPr>
        <w:t xml:space="preserve"> Monterey, California fellowship</w:t>
      </w:r>
    </w:p>
    <w:p w:rsidR="00661806" w:rsidRPr="00661806" w:rsidRDefault="00661806" w:rsidP="00661806">
      <w:pPr>
        <w:pStyle w:val="Default"/>
        <w:rPr>
          <w:lang w:val="en-US"/>
        </w:rPr>
      </w:pPr>
    </w:p>
    <w:p w:rsidR="00894A26" w:rsidRPr="00894A26" w:rsidRDefault="00894A26" w:rsidP="00894A26">
      <w:pPr>
        <w:pStyle w:val="Default"/>
        <w:rPr>
          <w:rFonts w:ascii="FPPMBK+TimesNewRoman" w:hAnsi="FPPMBK+TimesNewRoman" w:cs="FPPMBK+TimesNewRoman"/>
          <w:sz w:val="23"/>
          <w:szCs w:val="23"/>
          <w:lang w:eastAsia="en-US"/>
        </w:rPr>
      </w:pPr>
      <w:r w:rsidRPr="00894A26">
        <w:rPr>
          <w:rFonts w:ascii="FPPMBK+TimesNewRoman" w:hAnsi="FPPMBK+TimesNewRoman" w:cs="FPPMBK+TimesNewRoman"/>
          <w:sz w:val="23"/>
          <w:szCs w:val="23"/>
          <w:lang w:eastAsia="en-US"/>
        </w:rPr>
        <w:t>2000 Ford Foundation fellowship</w:t>
      </w:r>
    </w:p>
    <w:p w:rsidR="00894A26" w:rsidRDefault="00894A26" w:rsidP="00894A26">
      <w:pPr>
        <w:pStyle w:val="Default"/>
        <w:rPr>
          <w:rFonts w:ascii="FPPMBK+TimesNewRoman" w:hAnsi="FPPMBK+TimesNewRoman" w:cs="FPPMBK+TimesNewRoman"/>
          <w:sz w:val="23"/>
          <w:szCs w:val="23"/>
          <w:lang w:val="en-US" w:eastAsia="en-US"/>
        </w:rPr>
      </w:pP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r w:rsidRPr="00894A26">
        <w:rPr>
          <w:rFonts w:ascii="FPPMBK+TimesNewRoman" w:hAnsi="FPPMBK+TimesNewRoman" w:cs="FPPMBK+TimesNewRoman"/>
          <w:sz w:val="23"/>
          <w:szCs w:val="23"/>
          <w:lang w:eastAsia="en-US"/>
        </w:rPr>
        <w:tab/>
      </w:r>
    </w:p>
    <w:p w:rsidR="00894A26" w:rsidRDefault="00894A26" w:rsidP="00894A26">
      <w:pPr>
        <w:pStyle w:val="Default"/>
        <w:rPr>
          <w:rFonts w:ascii="FPPMBK+TimesNewRoman" w:hAnsi="FPPMBK+TimesNewRoman" w:cs="FPPMBK+TimesNewRoman"/>
          <w:sz w:val="23"/>
          <w:szCs w:val="23"/>
          <w:lang w:val="en-US" w:eastAsia="en-US"/>
        </w:rPr>
      </w:pPr>
      <w:r w:rsidRPr="00894A26">
        <w:rPr>
          <w:rFonts w:ascii="FPPMBK+TimesNewRoman" w:hAnsi="FPPMBK+TimesNewRoman" w:cs="FPPMBK+TimesNewRoman"/>
          <w:sz w:val="23"/>
          <w:szCs w:val="23"/>
          <w:lang w:eastAsia="en-US"/>
        </w:rPr>
        <w:t>1997 Volkswagen Foundation fellowship</w:t>
      </w:r>
    </w:p>
    <w:p w:rsidR="00D66DD9" w:rsidRPr="00D66DD9" w:rsidRDefault="00D66DD9" w:rsidP="00894A26">
      <w:pPr>
        <w:pStyle w:val="Default"/>
        <w:rPr>
          <w:rFonts w:ascii="FPPMBK+TimesNewRoman" w:hAnsi="FPPMBK+TimesNewRoman" w:cs="FPPMBK+TimesNewRoman"/>
          <w:sz w:val="23"/>
          <w:szCs w:val="23"/>
          <w:lang w:val="en-US" w:eastAsia="en-US"/>
        </w:rPr>
      </w:pPr>
    </w:p>
    <w:p w:rsidR="00CF087F" w:rsidRDefault="00894A26" w:rsidP="00894A26">
      <w:pPr>
        <w:pStyle w:val="Default"/>
        <w:rPr>
          <w:rFonts w:ascii="FPPMBK+TimesNewRoman" w:hAnsi="FPPMBK+TimesNewRoman" w:cs="FPPMBK+TimesNewRoman"/>
          <w:sz w:val="23"/>
          <w:szCs w:val="23"/>
          <w:lang w:val="en-US" w:eastAsia="en-US"/>
        </w:rPr>
      </w:pPr>
      <w:r w:rsidRPr="00894A26">
        <w:rPr>
          <w:rFonts w:ascii="FPPMBK+TimesNewRoman" w:hAnsi="FPPMBK+TimesNewRoman" w:cs="FPPMBK+TimesNewRoman"/>
          <w:sz w:val="23"/>
          <w:szCs w:val="23"/>
          <w:lang w:eastAsia="en-US"/>
        </w:rPr>
        <w:t>1988 Graduated the University f</w:t>
      </w:r>
      <w:r>
        <w:rPr>
          <w:rFonts w:ascii="FPPMBK+TimesNewRoman" w:hAnsi="FPPMBK+TimesNewRoman" w:cs="FPPMBK+TimesNewRoman"/>
          <w:sz w:val="23"/>
          <w:szCs w:val="23"/>
          <w:lang w:eastAsia="en-US"/>
        </w:rPr>
        <w:t>or National and World Economy</w:t>
      </w:r>
      <w:r w:rsidRPr="00894A26">
        <w:rPr>
          <w:rFonts w:ascii="FPPMBK+TimesNewRoman" w:hAnsi="FPPMBK+TimesNewRoman" w:cs="FPPMBK+TimesNewRoman"/>
          <w:sz w:val="23"/>
          <w:szCs w:val="23"/>
          <w:lang w:eastAsia="en-US"/>
        </w:rPr>
        <w:t xml:space="preserve"> with honours and medal</w:t>
      </w:r>
    </w:p>
    <w:p w:rsidR="00CF087F" w:rsidRDefault="00CF087F" w:rsidP="00CF087F">
      <w:pPr>
        <w:pStyle w:val="berschrift3"/>
        <w:spacing w:before="360"/>
        <w:jc w:val="both"/>
        <w:rPr>
          <w:rFonts w:cs="FPPMCM+TimesNewRoman,Bold"/>
          <w:sz w:val="23"/>
          <w:szCs w:val="23"/>
        </w:rPr>
      </w:pPr>
      <w:r>
        <w:rPr>
          <w:rFonts w:cs="FPPMCM+TimesNewRoman,Bold"/>
          <w:b/>
          <w:bCs/>
          <w:sz w:val="23"/>
          <w:szCs w:val="23"/>
        </w:rPr>
        <w:t xml:space="preserve">Current Positions and Affiliations </w:t>
      </w:r>
    </w:p>
    <w:p w:rsidR="00894A26" w:rsidRDefault="00CF087F" w:rsidP="00CF087F">
      <w:pPr>
        <w:pStyle w:val="Bibliography"/>
        <w:spacing w:before="40" w:after="40"/>
        <w:ind w:left="567" w:hanging="567"/>
        <w:jc w:val="both"/>
        <w:rPr>
          <w:rFonts w:ascii="FPPMBK+TimesNewRoman" w:hAnsi="FPPMBK+TimesNewRoman" w:cs="FPPMBK+TimesNewRoman"/>
          <w:sz w:val="23"/>
          <w:szCs w:val="23"/>
          <w:lang w:val="en-US"/>
        </w:rPr>
      </w:pPr>
      <w:r>
        <w:rPr>
          <w:rFonts w:ascii="FPPMBK+TimesNewRoman" w:hAnsi="FPPMBK+TimesNewRoman" w:cs="FPPMBK+TimesNewRoman"/>
          <w:sz w:val="23"/>
          <w:szCs w:val="23"/>
        </w:rPr>
        <w:t xml:space="preserve">Head, Department of </w:t>
      </w:r>
      <w:r w:rsidR="00894A26">
        <w:rPr>
          <w:rFonts w:ascii="FPPMBK+TimesNewRoman" w:hAnsi="FPPMBK+TimesNewRoman" w:cs="FPPMBK+TimesNewRoman"/>
          <w:sz w:val="23"/>
          <w:szCs w:val="23"/>
          <w:lang w:val="en-US"/>
        </w:rPr>
        <w:t xml:space="preserve">National and Regional Security, University of National and World Economy – Sofia, since 2007 </w:t>
      </w:r>
    </w:p>
    <w:p w:rsidR="00CF087F" w:rsidRDefault="00894A26" w:rsidP="00CF087F">
      <w:pPr>
        <w:pStyle w:val="Bibliography"/>
        <w:spacing w:before="40" w:after="40"/>
        <w:ind w:left="567" w:hanging="567"/>
        <w:jc w:val="both"/>
        <w:rPr>
          <w:rFonts w:ascii="FPPMBK+TimesNewRoman" w:hAnsi="FPPMBK+TimesNewRoman" w:cs="FPPMBK+TimesNewRoman"/>
          <w:sz w:val="23"/>
          <w:szCs w:val="23"/>
        </w:rPr>
      </w:pPr>
      <w:r w:rsidRPr="00894A26">
        <w:rPr>
          <w:rFonts w:ascii="FPPMBK+TimesNewRoman" w:hAnsi="FPPMBK+TimesNewRoman" w:cs="FPPMBK+TimesNewRoman"/>
          <w:sz w:val="23"/>
          <w:szCs w:val="23"/>
        </w:rPr>
        <w:t>University for National and World Economy – Sofia,</w:t>
      </w:r>
      <w:r w:rsidRPr="00894A26">
        <w:rPr>
          <w:rFonts w:ascii="FPPMBK+TimesNewRoman" w:hAnsi="FPPMBK+TimesNewRoman" w:cs="FPPMBK+TimesNewRoman"/>
          <w:sz w:val="23"/>
          <w:szCs w:val="23"/>
        </w:rPr>
        <w:tab/>
        <w:t xml:space="preserve">Associate Professor (Habilitation in Economics and Management), </w:t>
      </w:r>
      <w:r w:rsidR="00CF087F">
        <w:rPr>
          <w:rFonts w:ascii="FPPMBK+TimesNewRoman" w:hAnsi="FPPMBK+TimesNewRoman" w:cs="FPPMBK+TimesNewRoman"/>
          <w:sz w:val="23"/>
          <w:szCs w:val="23"/>
        </w:rPr>
        <w:t xml:space="preserve">since </w:t>
      </w:r>
      <w:r>
        <w:rPr>
          <w:rFonts w:ascii="FPPMBK+TimesNewRoman" w:hAnsi="FPPMBK+TimesNewRoman" w:cs="FPPMBK+TimesNewRoman"/>
          <w:sz w:val="23"/>
          <w:szCs w:val="23"/>
          <w:lang w:val="en-US"/>
        </w:rPr>
        <w:t xml:space="preserve">February </w:t>
      </w:r>
      <w:r w:rsidR="00CF087F">
        <w:rPr>
          <w:rFonts w:ascii="FPPMBK+TimesNewRoman" w:hAnsi="FPPMBK+TimesNewRoman" w:cs="FPPMBK+TimesNewRoman"/>
          <w:sz w:val="23"/>
          <w:szCs w:val="23"/>
        </w:rPr>
        <w:t xml:space="preserve"> 2006) </w:t>
      </w:r>
    </w:p>
    <w:p w:rsidR="00894A26" w:rsidRDefault="00894A26" w:rsidP="00CF087F">
      <w:pPr>
        <w:pStyle w:val="Bibliography"/>
        <w:spacing w:before="40" w:after="40"/>
        <w:ind w:left="567" w:hanging="567"/>
        <w:jc w:val="both"/>
        <w:rPr>
          <w:rFonts w:ascii="FPPMBK+TimesNewRoman" w:hAnsi="FPPMBK+TimesNewRoman" w:cs="FPPMBK+TimesNewRoman"/>
          <w:sz w:val="23"/>
          <w:szCs w:val="23"/>
          <w:lang w:val="en-US"/>
        </w:rPr>
      </w:pPr>
      <w:r>
        <w:rPr>
          <w:rFonts w:ascii="FPPMBK+TimesNewRoman" w:hAnsi="FPPMBK+TimesNewRoman" w:cs="FPPMBK+TimesNewRoman"/>
          <w:sz w:val="23"/>
          <w:szCs w:val="23"/>
          <w:lang w:val="en-US"/>
        </w:rPr>
        <w:t xml:space="preserve">Member of Academic Council of </w:t>
      </w:r>
      <w:r w:rsidRPr="00894A26">
        <w:rPr>
          <w:rFonts w:ascii="FPPMBK+TimesNewRoman" w:hAnsi="FPPMBK+TimesNewRoman" w:cs="FPPMBK+TimesNewRoman"/>
          <w:sz w:val="23"/>
          <w:szCs w:val="23"/>
          <w:lang w:val="en-US"/>
        </w:rPr>
        <w:t xml:space="preserve">University for National and World Economy – Sofia, </w:t>
      </w:r>
      <w:r>
        <w:rPr>
          <w:rFonts w:ascii="FPPMBK+TimesNewRoman" w:hAnsi="FPPMBK+TimesNewRoman" w:cs="FPPMBK+TimesNewRoman"/>
          <w:sz w:val="23"/>
          <w:szCs w:val="23"/>
          <w:lang w:val="en-US"/>
        </w:rPr>
        <w:t>since 2007</w:t>
      </w:r>
    </w:p>
    <w:p w:rsidR="00894A26" w:rsidRPr="009D4CA4" w:rsidRDefault="00894A26" w:rsidP="00894A26">
      <w:pPr>
        <w:pStyle w:val="Bibliography"/>
        <w:spacing w:before="40" w:after="40"/>
        <w:ind w:left="567" w:hanging="567"/>
        <w:jc w:val="both"/>
        <w:rPr>
          <w:rFonts w:ascii="Times New Roman" w:hAnsi="Times New Roman"/>
          <w:sz w:val="23"/>
          <w:szCs w:val="23"/>
          <w:lang w:val="en-US"/>
        </w:rPr>
      </w:pPr>
      <w:r w:rsidRPr="009D4CA4">
        <w:rPr>
          <w:rFonts w:ascii="Times New Roman" w:hAnsi="Times New Roman"/>
          <w:sz w:val="23"/>
          <w:szCs w:val="23"/>
          <w:lang w:val="en-US"/>
        </w:rPr>
        <w:t xml:space="preserve">Member </w:t>
      </w:r>
      <w:r w:rsidR="00B72AC9" w:rsidRPr="009D4CA4">
        <w:rPr>
          <w:rFonts w:ascii="Times New Roman" w:hAnsi="Times New Roman"/>
          <w:sz w:val="23"/>
          <w:szCs w:val="23"/>
          <w:lang w:val="en-US"/>
        </w:rPr>
        <w:t>of Faculty Council of Faculty ‘</w:t>
      </w:r>
      <w:r w:rsidRPr="009D4CA4">
        <w:rPr>
          <w:rFonts w:ascii="Times New Roman" w:hAnsi="Times New Roman"/>
          <w:sz w:val="23"/>
          <w:szCs w:val="23"/>
          <w:lang w:val="en-US"/>
        </w:rPr>
        <w:t>Economics of Infrastructure’</w:t>
      </w:r>
    </w:p>
    <w:p w:rsidR="001D24BA" w:rsidRDefault="001D24BA" w:rsidP="001D24BA">
      <w:pPr>
        <w:rPr>
          <w:rFonts w:ascii="Times New Roman" w:hAnsi="Times New Roman"/>
          <w:lang w:val="en-US"/>
        </w:rPr>
      </w:pPr>
      <w:r w:rsidRPr="009D4CA4">
        <w:rPr>
          <w:rFonts w:ascii="Times New Roman" w:hAnsi="Times New Roman"/>
          <w:lang w:val="en-US"/>
        </w:rPr>
        <w:t>Member of the Editoral Council of “Infrastructure&amp;Communications” Journal</w:t>
      </w:r>
    </w:p>
    <w:p w:rsidR="00661806" w:rsidRDefault="00661806" w:rsidP="001D24BA">
      <w:pPr>
        <w:rPr>
          <w:rFonts w:ascii="Times New Roman" w:hAnsi="Times New Roman"/>
          <w:lang w:val="en-US"/>
        </w:rPr>
      </w:pPr>
    </w:p>
    <w:p w:rsidR="00661806" w:rsidRDefault="00661806" w:rsidP="00661806">
      <w:pPr>
        <w:pStyle w:val="berschrift3"/>
        <w:spacing w:before="360"/>
        <w:jc w:val="both"/>
        <w:rPr>
          <w:rFonts w:cs="FPPMCM+TimesNewRoman,Bold"/>
          <w:b/>
          <w:bCs/>
          <w:sz w:val="23"/>
          <w:szCs w:val="23"/>
          <w:lang w:val="en-US"/>
        </w:rPr>
      </w:pPr>
      <w:r>
        <w:rPr>
          <w:rFonts w:cs="FPPMCM+TimesNewRoman,Bold"/>
          <w:b/>
          <w:bCs/>
          <w:sz w:val="23"/>
          <w:szCs w:val="23"/>
        </w:rPr>
        <w:t xml:space="preserve">Other Externally Funded Research and Advisory Projects </w:t>
      </w:r>
    </w:p>
    <w:p w:rsidR="00661806" w:rsidRPr="00E70B3D" w:rsidRDefault="00661806" w:rsidP="00661806">
      <w:pPr>
        <w:pStyle w:val="berschrift4"/>
        <w:spacing w:before="180"/>
        <w:jc w:val="both"/>
        <w:rPr>
          <w:rFonts w:ascii="Calibri" w:hAnsi="Calibri" w:cs="FPPMBK+TimesNewRoman"/>
        </w:rPr>
      </w:pPr>
      <w:r w:rsidRPr="00E70B3D">
        <w:rPr>
          <w:rFonts w:ascii="Calibri" w:hAnsi="Calibri" w:cs="FPPMBK+TimesNewRoman"/>
        </w:rPr>
        <w:t xml:space="preserve"> „Network for the Economic Analysis of Terrorism (NEAT)” </w:t>
      </w:r>
    </w:p>
    <w:p w:rsidR="00661806" w:rsidRPr="00E70B3D" w:rsidRDefault="00661806" w:rsidP="00661806">
      <w:pPr>
        <w:pStyle w:val="Textkrper2"/>
        <w:jc w:val="both"/>
        <w:rPr>
          <w:rFonts w:ascii="Calibri" w:hAnsi="Calibri" w:cs="FPPMBK+TimesNewRoman"/>
        </w:rPr>
      </w:pPr>
      <w:r w:rsidRPr="00E70B3D">
        <w:rPr>
          <w:rFonts w:ascii="Calibri" w:hAnsi="Calibri" w:cs="FPPMBK+TimesNewRoman"/>
        </w:rPr>
        <w:t xml:space="preserve">Duration: January 2008 - December 2009 Partners: European economists working on the analysis of terrorism </w:t>
      </w:r>
    </w:p>
    <w:p w:rsidR="00661806" w:rsidRPr="00E70B3D" w:rsidRDefault="00661806" w:rsidP="00661806">
      <w:pPr>
        <w:pStyle w:val="Textkrper2"/>
        <w:jc w:val="both"/>
        <w:rPr>
          <w:rFonts w:ascii="Calibri" w:hAnsi="Calibri" w:cs="FPPMBK+TimesNewRoman"/>
        </w:rPr>
      </w:pPr>
      <w:r w:rsidRPr="00E70B3D">
        <w:rPr>
          <w:rFonts w:ascii="Calibri" w:hAnsi="Calibri" w:cs="FPPMBK+TimesNewRoman"/>
        </w:rPr>
        <w:t xml:space="preserve">Funding Agency: Directorate-General Justice Liberty Security of the European Commission </w:t>
      </w:r>
    </w:p>
    <w:p w:rsidR="00661806" w:rsidRPr="009D4CA4" w:rsidRDefault="00661806" w:rsidP="001D24BA">
      <w:pPr>
        <w:rPr>
          <w:rFonts w:ascii="Times New Roman" w:hAnsi="Times New Roman"/>
          <w:lang w:val="en-US"/>
        </w:rPr>
      </w:pPr>
    </w:p>
    <w:p w:rsidR="001D24BA" w:rsidRPr="001D24BA" w:rsidRDefault="001D24BA" w:rsidP="001D24BA"/>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1D24BA" w:rsidRDefault="001D24BA" w:rsidP="001D24BA">
      <w:pPr>
        <w:rPr>
          <w:lang w:val="en-US"/>
        </w:rPr>
      </w:pPr>
    </w:p>
    <w:p w:rsidR="009D4CA4" w:rsidRDefault="009D4CA4" w:rsidP="001D24BA">
      <w:pPr>
        <w:rPr>
          <w:lang w:val="en-US"/>
        </w:rPr>
      </w:pPr>
    </w:p>
    <w:p w:rsidR="001D24BA" w:rsidRPr="001D24BA" w:rsidRDefault="001D24BA" w:rsidP="001D24BA">
      <w:pPr>
        <w:rPr>
          <w:lang w:val="en-US"/>
        </w:rPr>
      </w:pPr>
    </w:p>
    <w:p w:rsidR="00CF087F" w:rsidRDefault="00CF087F" w:rsidP="00CF087F">
      <w:pPr>
        <w:pStyle w:val="berschrift3"/>
        <w:spacing w:before="360"/>
        <w:jc w:val="both"/>
        <w:rPr>
          <w:rFonts w:cs="FPPMCM+TimesNewRoman,Bold"/>
          <w:sz w:val="23"/>
          <w:szCs w:val="23"/>
        </w:rPr>
      </w:pPr>
      <w:r>
        <w:rPr>
          <w:rFonts w:cs="FPPMCM+TimesNewRoman,Bold"/>
          <w:b/>
          <w:bCs/>
          <w:sz w:val="23"/>
          <w:szCs w:val="23"/>
        </w:rPr>
        <w:t xml:space="preserve">Work Experience </w:t>
      </w:r>
    </w:p>
    <w:tbl>
      <w:tblPr>
        <w:tblW w:w="9120" w:type="dxa"/>
        <w:tblInd w:w="2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080"/>
        <w:gridCol w:w="1320"/>
        <w:gridCol w:w="2760"/>
        <w:gridCol w:w="3960"/>
      </w:tblGrid>
      <w:tr w:rsidR="00121F26" w:rsidRPr="00145B7E" w:rsidTr="00121F26">
        <w:trPr>
          <w:cantSplit/>
        </w:trPr>
        <w:tc>
          <w:tcPr>
            <w:tcW w:w="108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Date from - Date to</w:t>
            </w:r>
          </w:p>
        </w:tc>
        <w:tc>
          <w:tcPr>
            <w:tcW w:w="132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Location</w:t>
            </w:r>
          </w:p>
        </w:tc>
        <w:tc>
          <w:tcPr>
            <w:tcW w:w="276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Company / Organisation</w:t>
            </w:r>
          </w:p>
        </w:tc>
        <w:tc>
          <w:tcPr>
            <w:tcW w:w="3960" w:type="dxa"/>
            <w:tcBorders>
              <w:top w:val="double" w:sz="6" w:space="0" w:color="auto"/>
              <w:bottom w:val="single" w:sz="6" w:space="0" w:color="auto"/>
            </w:tcBorders>
            <w:shd w:val="pct5" w:color="auto" w:fill="FFFFFF"/>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Position/description</w:t>
            </w:r>
          </w:p>
        </w:tc>
      </w:tr>
      <w:tr w:rsidR="00887ED1" w:rsidRPr="00145B7E" w:rsidTr="00121F26">
        <w:trPr>
          <w:cantSplit/>
        </w:trPr>
        <w:tc>
          <w:tcPr>
            <w:tcW w:w="1080" w:type="dxa"/>
            <w:tcBorders>
              <w:top w:val="nil"/>
            </w:tcBorders>
          </w:tcPr>
          <w:p w:rsidR="00887ED1" w:rsidRPr="00145B7E" w:rsidRDefault="00887ED1" w:rsidP="00887ED1">
            <w:pPr>
              <w:pStyle w:val="normaltableau"/>
              <w:jc w:val="center"/>
              <w:rPr>
                <w:rFonts w:ascii="Arial" w:hAnsi="Arial" w:cs="Arial"/>
                <w:sz w:val="20"/>
              </w:rPr>
            </w:pPr>
            <w:r>
              <w:rPr>
                <w:rFonts w:ascii="Arial" w:hAnsi="Arial" w:cs="Arial"/>
                <w:sz w:val="20"/>
              </w:rPr>
              <w:t>from 10.2012</w:t>
            </w:r>
            <w:r w:rsidRPr="00145B7E">
              <w:rPr>
                <w:rFonts w:ascii="Arial" w:hAnsi="Arial" w:cs="Arial"/>
                <w:sz w:val="20"/>
              </w:rPr>
              <w:t xml:space="preserve"> till present</w:t>
            </w:r>
          </w:p>
        </w:tc>
        <w:tc>
          <w:tcPr>
            <w:tcW w:w="1320" w:type="dxa"/>
            <w:tcBorders>
              <w:top w:val="nil"/>
            </w:tcBorders>
          </w:tcPr>
          <w:p w:rsidR="00887ED1" w:rsidRPr="00145B7E" w:rsidRDefault="00887ED1" w:rsidP="00072CBD">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Borders>
              <w:top w:val="nil"/>
            </w:tcBorders>
          </w:tcPr>
          <w:p w:rsidR="00887ED1" w:rsidRPr="00145B7E" w:rsidRDefault="00887ED1" w:rsidP="00072CBD">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Borders>
              <w:top w:val="nil"/>
            </w:tcBorders>
          </w:tcPr>
          <w:p w:rsidR="00887ED1" w:rsidRPr="00145B7E" w:rsidRDefault="00887ED1" w:rsidP="00072CBD">
            <w:pPr>
              <w:pStyle w:val="normaltableau"/>
              <w:jc w:val="left"/>
              <w:rPr>
                <w:rFonts w:ascii="Arial" w:hAnsi="Arial" w:cs="Arial"/>
                <w:sz w:val="20"/>
              </w:rPr>
            </w:pPr>
            <w:r w:rsidRPr="00145B7E">
              <w:rPr>
                <w:rFonts w:ascii="Arial" w:hAnsi="Arial" w:cs="Arial"/>
                <w:b/>
                <w:sz w:val="20"/>
              </w:rPr>
              <w:t>Professor</w:t>
            </w:r>
            <w:r w:rsidRPr="00145B7E">
              <w:rPr>
                <w:rFonts w:ascii="Arial" w:hAnsi="Arial" w:cs="Arial"/>
                <w:sz w:val="20"/>
              </w:rPr>
              <w:t xml:space="preserve">, </w:t>
            </w:r>
          </w:p>
          <w:p w:rsidR="00887ED1" w:rsidRPr="00145B7E" w:rsidRDefault="00887ED1" w:rsidP="00072CBD">
            <w:pPr>
              <w:rPr>
                <w:rFonts w:ascii="Arial" w:hAnsi="Arial" w:cs="Arial"/>
                <w:sz w:val="20"/>
              </w:rPr>
            </w:pP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 xml:space="preserve">/ </w:t>
            </w:r>
          </w:p>
          <w:p w:rsidR="00887ED1" w:rsidRPr="00145B7E" w:rsidRDefault="00887ED1" w:rsidP="00072CBD">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072CBD">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r>
          </w:p>
          <w:p w:rsidR="00887ED1" w:rsidRPr="00145B7E" w:rsidRDefault="00887ED1" w:rsidP="00072CBD">
            <w:pPr>
              <w:rPr>
                <w:rFonts w:ascii="Arial" w:hAnsi="Arial" w:cs="Arial"/>
                <w:sz w:val="20"/>
                <w:szCs w:val="20"/>
              </w:rPr>
            </w:pPr>
            <w:r w:rsidRPr="00145B7E">
              <w:rPr>
                <w:rFonts w:ascii="Arial" w:hAnsi="Arial" w:cs="Arial"/>
                <w:sz w:val="20"/>
                <w:szCs w:val="20"/>
              </w:rPr>
              <w:t>1.Defence economics</w:t>
            </w:r>
          </w:p>
          <w:p w:rsidR="00887ED1" w:rsidRPr="00145B7E" w:rsidRDefault="00887ED1" w:rsidP="00072CBD">
            <w:pPr>
              <w:pStyle w:val="normaltableau"/>
              <w:jc w:val="left"/>
              <w:rPr>
                <w:rFonts w:ascii="Arial" w:hAnsi="Arial" w:cs="Arial"/>
                <w:sz w:val="20"/>
              </w:rPr>
            </w:pPr>
            <w:r w:rsidRPr="00145B7E">
              <w:rPr>
                <w:rFonts w:ascii="Arial" w:hAnsi="Arial" w:cs="Arial"/>
                <w:sz w:val="20"/>
              </w:rPr>
              <w:t>2. Defence- economic analysis</w:t>
            </w:r>
          </w:p>
          <w:p w:rsidR="00887ED1" w:rsidRPr="00145B7E" w:rsidRDefault="00887ED1" w:rsidP="00072CBD">
            <w:pPr>
              <w:pStyle w:val="normaltableau"/>
              <w:jc w:val="left"/>
              <w:rPr>
                <w:rFonts w:ascii="Arial" w:hAnsi="Arial" w:cs="Arial"/>
                <w:sz w:val="20"/>
              </w:rPr>
            </w:pPr>
            <w:r w:rsidRPr="00145B7E">
              <w:rPr>
                <w:rFonts w:ascii="Arial" w:hAnsi="Arial" w:cs="Arial"/>
                <w:sz w:val="20"/>
              </w:rPr>
              <w:t>3. Security policy</w:t>
            </w:r>
          </w:p>
        </w:tc>
      </w:tr>
      <w:tr w:rsidR="00887ED1" w:rsidRPr="00145B7E" w:rsidTr="00121F26">
        <w:trPr>
          <w:cantSplit/>
        </w:trPr>
        <w:tc>
          <w:tcPr>
            <w:tcW w:w="1080" w:type="dxa"/>
            <w:tcBorders>
              <w:top w:val="nil"/>
            </w:tcBorders>
          </w:tcPr>
          <w:p w:rsidR="00887ED1" w:rsidRPr="00145B7E" w:rsidRDefault="00887ED1" w:rsidP="00601E5B">
            <w:pPr>
              <w:pStyle w:val="normaltableau"/>
              <w:jc w:val="center"/>
              <w:rPr>
                <w:rFonts w:ascii="Arial" w:hAnsi="Arial" w:cs="Arial"/>
                <w:sz w:val="20"/>
              </w:rPr>
            </w:pPr>
            <w:r w:rsidRPr="00145B7E">
              <w:rPr>
                <w:rFonts w:ascii="Arial" w:hAnsi="Arial" w:cs="Arial"/>
                <w:sz w:val="20"/>
              </w:rPr>
              <w:t>from 02.2006 till present</w:t>
            </w:r>
          </w:p>
        </w:tc>
        <w:tc>
          <w:tcPr>
            <w:tcW w:w="1320" w:type="dxa"/>
            <w:tcBorders>
              <w:top w:val="nil"/>
            </w:tcBorders>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Borders>
              <w:top w:val="nil"/>
            </w:tcBorders>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Borders>
              <w:top w:val="nil"/>
            </w:tcBorders>
          </w:tcPr>
          <w:p w:rsidR="00887ED1" w:rsidRPr="00145B7E" w:rsidRDefault="00887ED1" w:rsidP="00601E5B">
            <w:pPr>
              <w:pStyle w:val="normaltableau"/>
              <w:jc w:val="left"/>
              <w:rPr>
                <w:rFonts w:ascii="Arial" w:hAnsi="Arial" w:cs="Arial"/>
                <w:sz w:val="20"/>
              </w:rPr>
            </w:pPr>
            <w:r w:rsidRPr="00145B7E">
              <w:rPr>
                <w:rFonts w:ascii="Arial" w:hAnsi="Arial" w:cs="Arial"/>
                <w:b/>
                <w:sz w:val="20"/>
              </w:rPr>
              <w:t>Associate Professor</w:t>
            </w:r>
            <w:r w:rsidRPr="00145B7E">
              <w:rPr>
                <w:rFonts w:ascii="Arial" w:hAnsi="Arial" w:cs="Arial"/>
                <w:sz w:val="20"/>
              </w:rPr>
              <w:t xml:space="preserve">, </w:t>
            </w:r>
          </w:p>
          <w:p w:rsidR="00887ED1" w:rsidRPr="00145B7E" w:rsidRDefault="00887ED1" w:rsidP="00601E5B">
            <w:pPr>
              <w:rPr>
                <w:rFonts w:ascii="Arial" w:hAnsi="Arial" w:cs="Arial"/>
                <w:sz w:val="20"/>
              </w:rPr>
            </w:pP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 xml:space="preserve">/ </w:t>
            </w:r>
          </w:p>
          <w:p w:rsidR="00887ED1" w:rsidRPr="00145B7E"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r>
          </w:p>
          <w:p w:rsidR="00887ED1" w:rsidRPr="00145B7E" w:rsidRDefault="00887ED1" w:rsidP="00601E5B">
            <w:pPr>
              <w:rPr>
                <w:rFonts w:ascii="Arial" w:hAnsi="Arial" w:cs="Arial"/>
                <w:sz w:val="20"/>
                <w:szCs w:val="20"/>
              </w:rPr>
            </w:pPr>
            <w:r w:rsidRPr="00145B7E">
              <w:rPr>
                <w:rFonts w:ascii="Arial" w:hAnsi="Arial" w:cs="Arial"/>
                <w:sz w:val="20"/>
                <w:szCs w:val="20"/>
              </w:rPr>
              <w:t>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analysis</w:t>
            </w:r>
          </w:p>
          <w:p w:rsidR="00887ED1" w:rsidRPr="00145B7E" w:rsidRDefault="00887ED1" w:rsidP="00601E5B">
            <w:pPr>
              <w:pStyle w:val="normaltableau"/>
              <w:jc w:val="left"/>
              <w:rPr>
                <w:rFonts w:ascii="Arial" w:hAnsi="Arial" w:cs="Arial"/>
                <w:sz w:val="20"/>
              </w:rPr>
            </w:pPr>
            <w:r w:rsidRPr="00145B7E">
              <w:rPr>
                <w:rFonts w:ascii="Arial" w:hAnsi="Arial" w:cs="Arial"/>
                <w:sz w:val="20"/>
              </w:rPr>
              <w:t>3. Security policy</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t>from 06.98 to 02.2006</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Senior Assistant Professor</w:t>
            </w:r>
            <w:r w:rsidRPr="00145B7E">
              <w:rPr>
                <w:rFonts w:ascii="Arial" w:hAnsi="Arial" w:cs="Arial"/>
                <w:sz w:val="20"/>
              </w:rPr>
              <w:t xml:space="preserve">, </w:t>
            </w: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w:t>
            </w:r>
          </w:p>
          <w:p w:rsidR="00887ED1" w:rsidRPr="00145B7E"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t xml:space="preserve">     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w:t>
            </w:r>
            <w:r>
              <w:rPr>
                <w:rFonts w:ascii="Arial" w:hAnsi="Arial" w:cs="Arial"/>
                <w:sz w:val="20"/>
              </w:rPr>
              <w:t>i</w:t>
            </w:r>
            <w:r w:rsidRPr="00145B7E">
              <w:rPr>
                <w:rFonts w:ascii="Arial" w:hAnsi="Arial" w:cs="Arial"/>
                <w:sz w:val="20"/>
              </w:rPr>
              <w:t>s</w:t>
            </w:r>
          </w:p>
          <w:p w:rsidR="00887ED1" w:rsidRPr="00145B7E" w:rsidRDefault="00887ED1" w:rsidP="00601E5B">
            <w:pPr>
              <w:pStyle w:val="normaltableau"/>
              <w:jc w:val="left"/>
              <w:rPr>
                <w:rFonts w:ascii="Arial" w:hAnsi="Arial" w:cs="Arial"/>
                <w:sz w:val="20"/>
              </w:rPr>
            </w:pPr>
            <w:r w:rsidRPr="00145B7E">
              <w:rPr>
                <w:rFonts w:ascii="Arial" w:hAnsi="Arial" w:cs="Arial"/>
                <w:sz w:val="20"/>
              </w:rPr>
              <w:t>3. Management of security and defence</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lastRenderedPageBreak/>
              <w:t>from 03.95 to 06.1998</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Main Assistant Professor</w:t>
            </w:r>
            <w:r w:rsidRPr="00145B7E">
              <w:rPr>
                <w:rFonts w:ascii="Arial" w:hAnsi="Arial" w:cs="Arial"/>
                <w:sz w:val="20"/>
              </w:rPr>
              <w:t xml:space="preserve">, </w:t>
            </w: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w:t>
            </w:r>
          </w:p>
          <w:p w:rsidR="00887ED1" w:rsidRPr="00145B7E"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t xml:space="preserve">     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w:t>
            </w:r>
            <w:r>
              <w:rPr>
                <w:rFonts w:ascii="Arial" w:hAnsi="Arial" w:cs="Arial"/>
                <w:sz w:val="20"/>
              </w:rPr>
              <w:t>i</w:t>
            </w:r>
            <w:r w:rsidRPr="00145B7E">
              <w:rPr>
                <w:rFonts w:ascii="Arial" w:hAnsi="Arial" w:cs="Arial"/>
                <w:sz w:val="20"/>
              </w:rPr>
              <w:t>s</w:t>
            </w:r>
          </w:p>
          <w:p w:rsidR="00887ED1" w:rsidRPr="00145B7E" w:rsidRDefault="00887ED1" w:rsidP="00601E5B">
            <w:pPr>
              <w:pStyle w:val="normaltableau"/>
              <w:jc w:val="left"/>
              <w:rPr>
                <w:rFonts w:ascii="Arial" w:hAnsi="Arial" w:cs="Arial"/>
                <w:b/>
                <w:sz w:val="20"/>
              </w:rPr>
            </w:pPr>
            <w:r w:rsidRPr="00145B7E">
              <w:rPr>
                <w:rFonts w:ascii="Arial" w:hAnsi="Arial" w:cs="Arial"/>
                <w:sz w:val="20"/>
              </w:rPr>
              <w:t>3. Management of security and defence</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t>from 01.94 to 03.1995</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Department  "National and Regional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Assistant Professor</w:t>
            </w:r>
            <w:r w:rsidRPr="00145B7E">
              <w:rPr>
                <w:rFonts w:ascii="Arial" w:hAnsi="Arial" w:cs="Arial"/>
                <w:sz w:val="20"/>
              </w:rPr>
              <w:t xml:space="preserve">, </w:t>
            </w:r>
            <w:r>
              <w:rPr>
                <w:rFonts w:ascii="Arial" w:hAnsi="Arial" w:cs="Arial"/>
                <w:sz w:val="20"/>
              </w:rPr>
              <w:t>(</w:t>
            </w:r>
            <w:r w:rsidRPr="00145B7E">
              <w:rPr>
                <w:rFonts w:ascii="Arial" w:hAnsi="Arial" w:cs="Arial"/>
                <w:sz w:val="20"/>
              </w:rPr>
              <w:t xml:space="preserve">Full- time </w:t>
            </w:r>
            <w:r>
              <w:rPr>
                <w:rFonts w:ascii="Arial" w:hAnsi="Arial" w:cs="Arial"/>
                <w:sz w:val="20"/>
              </w:rPr>
              <w:t xml:space="preserve">University </w:t>
            </w:r>
            <w:r w:rsidRPr="00145B7E">
              <w:rPr>
                <w:rFonts w:ascii="Arial" w:hAnsi="Arial" w:cs="Arial"/>
                <w:sz w:val="20"/>
              </w:rPr>
              <w:t>Lecturer</w:t>
            </w:r>
            <w:r>
              <w:rPr>
                <w:rFonts w:ascii="Arial" w:hAnsi="Arial" w:cs="Arial"/>
                <w:sz w:val="20"/>
              </w:rPr>
              <w:t>)</w:t>
            </w:r>
            <w:r w:rsidRPr="00145B7E">
              <w:rPr>
                <w:rFonts w:ascii="Arial" w:hAnsi="Arial" w:cs="Arial"/>
                <w:sz w:val="20"/>
              </w:rPr>
              <w:t>/</w:t>
            </w:r>
          </w:p>
          <w:p w:rsidR="00887ED1" w:rsidRDefault="00887ED1" w:rsidP="00601E5B">
            <w:pPr>
              <w:rPr>
                <w:rFonts w:ascii="Arial" w:hAnsi="Arial" w:cs="Arial"/>
                <w:b/>
                <w:bCs/>
                <w:sz w:val="20"/>
                <w:szCs w:val="20"/>
              </w:rPr>
            </w:pPr>
            <w:r w:rsidRPr="00145B7E">
              <w:rPr>
                <w:rFonts w:ascii="Arial" w:hAnsi="Arial" w:cs="Arial"/>
                <w:b/>
                <w:bCs/>
                <w:sz w:val="20"/>
                <w:szCs w:val="20"/>
              </w:rPr>
              <w:t>Lectures and</w:t>
            </w:r>
            <w:r w:rsidRPr="00145B7E">
              <w:rPr>
                <w:rFonts w:ascii="Arial" w:hAnsi="Arial" w:cs="Arial"/>
                <w:sz w:val="20"/>
                <w:szCs w:val="20"/>
              </w:rPr>
              <w:t xml:space="preserve"> </w:t>
            </w:r>
            <w:r w:rsidRPr="00145B7E">
              <w:rPr>
                <w:rFonts w:ascii="Arial" w:hAnsi="Arial" w:cs="Arial"/>
                <w:b/>
                <w:bCs/>
                <w:sz w:val="20"/>
                <w:szCs w:val="20"/>
              </w:rPr>
              <w:t xml:space="preserve">seminars </w:t>
            </w:r>
          </w:p>
          <w:p w:rsidR="00887ED1" w:rsidRPr="00145B7E" w:rsidRDefault="00887ED1" w:rsidP="00601E5B">
            <w:pPr>
              <w:rPr>
                <w:rFonts w:ascii="Arial" w:hAnsi="Arial" w:cs="Arial"/>
                <w:sz w:val="20"/>
                <w:szCs w:val="20"/>
              </w:rPr>
            </w:pPr>
            <w:r w:rsidRPr="00145B7E">
              <w:rPr>
                <w:rFonts w:ascii="Arial" w:hAnsi="Arial" w:cs="Arial"/>
                <w:b/>
                <w:bCs/>
                <w:sz w:val="20"/>
                <w:szCs w:val="20"/>
              </w:rPr>
              <w:t>in bachelor and master classes on</w:t>
            </w:r>
            <w:r w:rsidRPr="00145B7E">
              <w:rPr>
                <w:rFonts w:ascii="Arial" w:hAnsi="Arial" w:cs="Arial"/>
                <w:sz w:val="20"/>
                <w:szCs w:val="20"/>
              </w:rPr>
              <w:tab/>
              <w:t xml:space="preserve">  </w:t>
            </w:r>
          </w:p>
          <w:p w:rsidR="00887ED1" w:rsidRPr="00145B7E" w:rsidRDefault="00887ED1" w:rsidP="00601E5B">
            <w:pPr>
              <w:rPr>
                <w:rFonts w:ascii="Arial" w:hAnsi="Arial" w:cs="Arial"/>
                <w:sz w:val="20"/>
                <w:szCs w:val="20"/>
              </w:rPr>
            </w:pPr>
            <w:r w:rsidRPr="00145B7E">
              <w:rPr>
                <w:rFonts w:ascii="Arial" w:hAnsi="Arial" w:cs="Arial"/>
                <w:sz w:val="20"/>
                <w:szCs w:val="20"/>
              </w:rPr>
              <w:t>1.Defence economics</w:t>
            </w:r>
          </w:p>
          <w:p w:rsidR="00887ED1" w:rsidRPr="00145B7E" w:rsidRDefault="00887ED1" w:rsidP="00601E5B">
            <w:pPr>
              <w:pStyle w:val="normaltableau"/>
              <w:jc w:val="left"/>
              <w:rPr>
                <w:rFonts w:ascii="Arial" w:hAnsi="Arial" w:cs="Arial"/>
                <w:sz w:val="20"/>
              </w:rPr>
            </w:pPr>
            <w:r w:rsidRPr="00145B7E">
              <w:rPr>
                <w:rFonts w:ascii="Arial" w:hAnsi="Arial" w:cs="Arial"/>
                <w:sz w:val="20"/>
              </w:rPr>
              <w:t>2. Defence- economic analys</w:t>
            </w:r>
            <w:r>
              <w:rPr>
                <w:rFonts w:ascii="Arial" w:hAnsi="Arial" w:cs="Arial"/>
                <w:sz w:val="20"/>
              </w:rPr>
              <w:t>i</w:t>
            </w:r>
            <w:r w:rsidRPr="00145B7E">
              <w:rPr>
                <w:rFonts w:ascii="Arial" w:hAnsi="Arial" w:cs="Arial"/>
                <w:sz w:val="20"/>
              </w:rPr>
              <w:t>s</w:t>
            </w:r>
          </w:p>
        </w:tc>
      </w:tr>
      <w:tr w:rsidR="00887ED1" w:rsidRPr="00145B7E" w:rsidTr="00121F26">
        <w:trPr>
          <w:cantSplit/>
        </w:trPr>
        <w:tc>
          <w:tcPr>
            <w:tcW w:w="1080" w:type="dxa"/>
          </w:tcPr>
          <w:p w:rsidR="00887ED1" w:rsidRPr="00145B7E" w:rsidRDefault="00887ED1" w:rsidP="00601E5B">
            <w:pPr>
              <w:pStyle w:val="normaltableau"/>
              <w:jc w:val="center"/>
              <w:rPr>
                <w:rFonts w:ascii="Arial" w:hAnsi="Arial" w:cs="Arial"/>
                <w:sz w:val="20"/>
              </w:rPr>
            </w:pPr>
            <w:r w:rsidRPr="00145B7E">
              <w:rPr>
                <w:rFonts w:ascii="Arial" w:hAnsi="Arial" w:cs="Arial"/>
                <w:sz w:val="20"/>
              </w:rPr>
              <w:t xml:space="preserve">02.88 to 12.93 </w:t>
            </w:r>
          </w:p>
        </w:tc>
        <w:tc>
          <w:tcPr>
            <w:tcW w:w="1320" w:type="dxa"/>
          </w:tcPr>
          <w:p w:rsidR="00887ED1" w:rsidRPr="00145B7E" w:rsidRDefault="00887ED1"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Sofia</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Bulgaria</w:t>
                </w:r>
              </w:smartTag>
            </w:smartTag>
          </w:p>
        </w:tc>
        <w:tc>
          <w:tcPr>
            <w:tcW w:w="2760" w:type="dxa"/>
          </w:tcPr>
          <w:p w:rsidR="00887ED1" w:rsidRPr="00145B7E" w:rsidRDefault="00887ED1" w:rsidP="00601E5B">
            <w:pPr>
              <w:pStyle w:val="normaltableau"/>
              <w:jc w:val="left"/>
              <w:rPr>
                <w:rFonts w:ascii="Arial" w:hAnsi="Arial" w:cs="Arial"/>
                <w:sz w:val="20"/>
              </w:rPr>
            </w:pPr>
            <w:r w:rsidRPr="00145B7E">
              <w:rPr>
                <w:rFonts w:ascii="Arial" w:hAnsi="Arial" w:cs="Arial"/>
                <w:sz w:val="20"/>
              </w:rPr>
              <w:t>Higher postgraduate school "Economics and administration of National Security”, University for National and World Economy</w:t>
            </w:r>
          </w:p>
        </w:tc>
        <w:tc>
          <w:tcPr>
            <w:tcW w:w="3960" w:type="dxa"/>
          </w:tcPr>
          <w:p w:rsidR="00887ED1" w:rsidRPr="00145B7E" w:rsidRDefault="00887ED1" w:rsidP="00601E5B">
            <w:pPr>
              <w:pStyle w:val="normaltableau"/>
              <w:jc w:val="left"/>
              <w:rPr>
                <w:rFonts w:ascii="Arial" w:hAnsi="Arial" w:cs="Arial"/>
                <w:sz w:val="20"/>
              </w:rPr>
            </w:pPr>
            <w:r w:rsidRPr="00145B7E">
              <w:rPr>
                <w:rFonts w:ascii="Arial" w:hAnsi="Arial" w:cs="Arial"/>
                <w:b/>
                <w:sz w:val="20"/>
              </w:rPr>
              <w:t>Manager</w:t>
            </w:r>
            <w:r w:rsidRPr="00145B7E">
              <w:rPr>
                <w:rFonts w:ascii="Arial" w:hAnsi="Arial" w:cs="Arial"/>
                <w:sz w:val="20"/>
              </w:rPr>
              <w:t xml:space="preserve"> / </w:t>
            </w:r>
          </w:p>
          <w:p w:rsidR="00887ED1" w:rsidRPr="00145B7E" w:rsidRDefault="00887ED1" w:rsidP="00601E5B">
            <w:pPr>
              <w:pStyle w:val="normaltableau"/>
              <w:jc w:val="left"/>
              <w:rPr>
                <w:rFonts w:ascii="Arial" w:hAnsi="Arial" w:cs="Arial"/>
                <w:sz w:val="20"/>
              </w:rPr>
            </w:pPr>
            <w:r w:rsidRPr="00145B7E">
              <w:rPr>
                <w:rFonts w:ascii="Arial" w:hAnsi="Arial" w:cs="Arial"/>
                <w:sz w:val="20"/>
              </w:rPr>
              <w:t>organization of the training and education</w:t>
            </w:r>
          </w:p>
        </w:tc>
      </w:tr>
    </w:tbl>
    <w:p w:rsidR="00121F26" w:rsidRDefault="009D4CA4" w:rsidP="00121F26">
      <w:pPr>
        <w:pStyle w:val="berschrift3"/>
        <w:spacing w:before="360"/>
        <w:jc w:val="both"/>
        <w:rPr>
          <w:rFonts w:cs="FPPMCM+TimesNewRoman,Bold"/>
          <w:sz w:val="23"/>
          <w:szCs w:val="23"/>
        </w:rPr>
      </w:pPr>
      <w:r>
        <w:rPr>
          <w:rFonts w:cs="FPPMCM+TimesNewRoman,Bold"/>
          <w:b/>
          <w:bCs/>
          <w:sz w:val="23"/>
          <w:szCs w:val="23"/>
          <w:lang w:val="en-US"/>
        </w:rPr>
        <w:t xml:space="preserve">Main </w:t>
      </w:r>
      <w:r w:rsidR="00121F26">
        <w:rPr>
          <w:rFonts w:cs="FPPMCM+TimesNewRoman,Bold"/>
          <w:b/>
          <w:bCs/>
          <w:sz w:val="23"/>
          <w:szCs w:val="23"/>
        </w:rPr>
        <w:t xml:space="preserve">Research Visits </w:t>
      </w:r>
    </w:p>
    <w:p w:rsidR="00121F26" w:rsidRPr="00145B7E" w:rsidRDefault="00121F26" w:rsidP="00121F26">
      <w:pPr>
        <w:keepNext/>
        <w:keepLines/>
        <w:spacing w:before="120" w:after="120"/>
        <w:jc w:val="both"/>
        <w:rPr>
          <w:rFonts w:ascii="Arial" w:hAnsi="Arial" w:cs="Arial"/>
          <w:b/>
          <w:sz w:val="20"/>
        </w:rPr>
      </w:pPr>
    </w:p>
    <w:p w:rsidR="00121F26" w:rsidRPr="00145B7E" w:rsidRDefault="00121F26" w:rsidP="00121F26">
      <w:pPr>
        <w:keepNext/>
        <w:keepLines/>
        <w:spacing w:before="120" w:after="120"/>
        <w:jc w:val="both"/>
        <w:rPr>
          <w:rFonts w:ascii="Arial" w:hAnsi="Arial" w:cs="Arial"/>
          <w:sz w:val="20"/>
        </w:rPr>
      </w:pPr>
    </w:p>
    <w:tbl>
      <w:tblPr>
        <w:tblW w:w="0" w:type="auto"/>
        <w:tblInd w:w="24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200"/>
        <w:gridCol w:w="1440"/>
        <w:gridCol w:w="2520"/>
        <w:gridCol w:w="3960"/>
      </w:tblGrid>
      <w:tr w:rsidR="00121F26" w:rsidRPr="00145B7E" w:rsidTr="00601E5B">
        <w:trPr>
          <w:cantSplit/>
        </w:trPr>
        <w:tc>
          <w:tcPr>
            <w:tcW w:w="120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Date from - Date to</w:t>
            </w:r>
          </w:p>
        </w:tc>
        <w:tc>
          <w:tcPr>
            <w:tcW w:w="144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Location</w:t>
            </w:r>
          </w:p>
        </w:tc>
        <w:tc>
          <w:tcPr>
            <w:tcW w:w="252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Company / Organisation</w:t>
            </w:r>
          </w:p>
        </w:tc>
        <w:tc>
          <w:tcPr>
            <w:tcW w:w="3960" w:type="dxa"/>
          </w:tcPr>
          <w:p w:rsidR="00121F26" w:rsidRPr="00145B7E" w:rsidRDefault="00121F26" w:rsidP="00601E5B">
            <w:pPr>
              <w:pStyle w:val="normaltableau"/>
              <w:keepNext/>
              <w:keepLines/>
              <w:spacing w:before="0" w:after="0"/>
              <w:jc w:val="center"/>
              <w:rPr>
                <w:rFonts w:ascii="Arial" w:hAnsi="Arial" w:cs="Arial"/>
                <w:sz w:val="20"/>
              </w:rPr>
            </w:pPr>
            <w:r w:rsidRPr="00145B7E">
              <w:rPr>
                <w:rFonts w:ascii="Arial" w:hAnsi="Arial" w:cs="Arial"/>
                <w:sz w:val="20"/>
              </w:rPr>
              <w:t>Position/description</w:t>
            </w:r>
          </w:p>
        </w:tc>
      </w:tr>
      <w:tr w:rsidR="00121F26" w:rsidRPr="00145B7E" w:rsidTr="00601E5B">
        <w:trPr>
          <w:cantSplit/>
        </w:trPr>
        <w:tc>
          <w:tcPr>
            <w:tcW w:w="1200" w:type="dxa"/>
          </w:tcPr>
          <w:p w:rsidR="00121F26" w:rsidRPr="00145B7E" w:rsidRDefault="00121F26" w:rsidP="00601E5B">
            <w:pPr>
              <w:pStyle w:val="normaltableau"/>
              <w:jc w:val="center"/>
              <w:rPr>
                <w:rFonts w:ascii="Arial" w:hAnsi="Arial" w:cs="Arial"/>
                <w:sz w:val="20"/>
              </w:rPr>
            </w:pPr>
            <w:r w:rsidRPr="00145B7E">
              <w:rPr>
                <w:rFonts w:ascii="Arial" w:hAnsi="Arial" w:cs="Arial"/>
                <w:sz w:val="20"/>
              </w:rPr>
              <w:t>February 1997 - February 1998</w:t>
            </w:r>
          </w:p>
        </w:tc>
        <w:tc>
          <w:tcPr>
            <w:tcW w:w="1440" w:type="dxa"/>
          </w:tcPr>
          <w:p w:rsidR="00121F26" w:rsidRPr="00145B7E" w:rsidRDefault="00121F26" w:rsidP="00601E5B">
            <w:pPr>
              <w:pStyle w:val="normaltableau"/>
              <w:rPr>
                <w:rFonts w:ascii="Arial" w:hAnsi="Arial" w:cs="Arial"/>
                <w:sz w:val="20"/>
              </w:rPr>
            </w:pPr>
            <w:smartTag w:uri="urn:schemas-microsoft-com:office:smarttags" w:element="City">
              <w:smartTag w:uri="urn:schemas-microsoft-com:office:smarttags" w:element="place">
                <w:r w:rsidRPr="00145B7E">
                  <w:rPr>
                    <w:rFonts w:ascii="Arial" w:hAnsi="Arial" w:cs="Arial"/>
                    <w:sz w:val="20"/>
                  </w:rPr>
                  <w:t>Groningen</w:t>
                </w:r>
              </w:smartTag>
            </w:smartTag>
            <w:r w:rsidRPr="00145B7E">
              <w:rPr>
                <w:rFonts w:ascii="Arial" w:hAnsi="Arial" w:cs="Arial"/>
                <w:sz w:val="20"/>
              </w:rPr>
              <w:t xml:space="preserve">, the </w:t>
            </w:r>
            <w:smartTag w:uri="urn:schemas-microsoft-com:office:smarttags" w:element="country-region">
              <w:smartTag w:uri="urn:schemas-microsoft-com:office:smarttags" w:element="place">
                <w:r w:rsidRPr="00145B7E">
                  <w:rPr>
                    <w:rFonts w:ascii="Arial" w:hAnsi="Arial" w:cs="Arial"/>
                    <w:sz w:val="20"/>
                  </w:rPr>
                  <w:t>Netherlands</w:t>
                </w:r>
              </w:smartTag>
            </w:smartTag>
          </w:p>
        </w:tc>
        <w:tc>
          <w:tcPr>
            <w:tcW w:w="2520" w:type="dxa"/>
          </w:tcPr>
          <w:p w:rsidR="00121F26" w:rsidRPr="00145B7E" w:rsidRDefault="00121F26" w:rsidP="00601E5B">
            <w:pPr>
              <w:pStyle w:val="normaltableau"/>
              <w:jc w:val="left"/>
              <w:rPr>
                <w:rFonts w:ascii="Arial" w:hAnsi="Arial" w:cs="Arial"/>
                <w:sz w:val="20"/>
              </w:rPr>
            </w:pPr>
            <w:r w:rsidRPr="00145B7E">
              <w:rPr>
                <w:rFonts w:ascii="Arial" w:hAnsi="Arial" w:cs="Arial"/>
                <w:sz w:val="20"/>
              </w:rPr>
              <w:t xml:space="preserve">Centre for European Security Studies, </w:t>
            </w:r>
            <w:smartTag w:uri="urn:schemas-microsoft-com:office:smarttags" w:element="place">
              <w:smartTag w:uri="urn:schemas-microsoft-com:office:smarttags" w:element="PlaceType">
                <w:r w:rsidRPr="00145B7E">
                  <w:rPr>
                    <w:rFonts w:ascii="Arial" w:hAnsi="Arial" w:cs="Arial"/>
                    <w:sz w:val="20"/>
                  </w:rPr>
                  <w:t>University</w:t>
                </w:r>
              </w:smartTag>
              <w:r w:rsidRPr="00145B7E">
                <w:rPr>
                  <w:rFonts w:ascii="Arial" w:hAnsi="Arial" w:cs="Arial"/>
                  <w:sz w:val="20"/>
                </w:rPr>
                <w:t xml:space="preserve"> of </w:t>
              </w:r>
              <w:smartTag w:uri="urn:schemas-microsoft-com:office:smarttags" w:element="PlaceName">
                <w:r w:rsidRPr="00145B7E">
                  <w:rPr>
                    <w:rFonts w:ascii="Arial" w:hAnsi="Arial" w:cs="Arial"/>
                    <w:sz w:val="20"/>
                  </w:rPr>
                  <w:t>Groningen</w:t>
                </w:r>
              </w:smartTag>
            </w:smartTag>
            <w:r w:rsidRPr="00145B7E">
              <w:rPr>
                <w:rFonts w:ascii="Arial" w:hAnsi="Arial" w:cs="Arial"/>
                <w:sz w:val="20"/>
              </w:rPr>
              <w:t xml:space="preserve">, the </w:t>
            </w:r>
            <w:smartTag w:uri="urn:schemas-microsoft-com:office:smarttags" w:element="country-region">
              <w:smartTag w:uri="urn:schemas-microsoft-com:office:smarttags" w:element="place">
                <w:r w:rsidRPr="00145B7E">
                  <w:rPr>
                    <w:rFonts w:ascii="Arial" w:hAnsi="Arial" w:cs="Arial"/>
                    <w:sz w:val="20"/>
                  </w:rPr>
                  <w:t>Netherlands</w:t>
                </w:r>
              </w:smartTag>
            </w:smartTag>
          </w:p>
        </w:tc>
        <w:tc>
          <w:tcPr>
            <w:tcW w:w="3960" w:type="dxa"/>
          </w:tcPr>
          <w:p w:rsidR="00121F26" w:rsidRPr="00145B7E" w:rsidRDefault="00121F26" w:rsidP="00601E5B">
            <w:pPr>
              <w:tabs>
                <w:tab w:val="left" w:pos="1134"/>
              </w:tabs>
              <w:spacing w:after="120"/>
              <w:jc w:val="both"/>
              <w:rPr>
                <w:rFonts w:ascii="Arial" w:hAnsi="Arial" w:cs="Arial"/>
                <w:sz w:val="20"/>
                <w:szCs w:val="20"/>
              </w:rPr>
            </w:pPr>
            <w:r w:rsidRPr="00145B7E">
              <w:rPr>
                <w:rFonts w:ascii="Arial" w:hAnsi="Arial" w:cs="Arial"/>
                <w:sz w:val="20"/>
                <w:szCs w:val="20"/>
              </w:rPr>
              <w:t xml:space="preserve">Research fellowship in co-operation with Bundesinstitut fur Ostwissenschaftliche und Internationale Studien, Köln, BR Deutschland in the frames of European Fellowship Programme, sponsored by Volkswagen - Stiftung, </w:t>
            </w:r>
            <w:smartTag w:uri="urn:schemas-microsoft-com:office:smarttags" w:element="place">
              <w:r w:rsidRPr="00145B7E">
                <w:rPr>
                  <w:rFonts w:ascii="Arial" w:hAnsi="Arial" w:cs="Arial"/>
                  <w:sz w:val="20"/>
                  <w:szCs w:val="20"/>
                </w:rPr>
                <w:t>Hannover</w:t>
              </w:r>
            </w:smartTag>
            <w:r w:rsidRPr="00145B7E">
              <w:rPr>
                <w:rFonts w:ascii="Arial" w:hAnsi="Arial" w:cs="Arial"/>
                <w:sz w:val="20"/>
                <w:szCs w:val="20"/>
              </w:rPr>
              <w:t>, BRD.</w:t>
            </w:r>
          </w:p>
        </w:tc>
      </w:tr>
      <w:tr w:rsidR="00121F26" w:rsidRPr="00145B7E" w:rsidTr="00601E5B">
        <w:trPr>
          <w:cantSplit/>
        </w:trPr>
        <w:tc>
          <w:tcPr>
            <w:tcW w:w="1200" w:type="dxa"/>
          </w:tcPr>
          <w:p w:rsidR="00121F26" w:rsidRPr="00145B7E" w:rsidRDefault="00121F26" w:rsidP="00601E5B">
            <w:pPr>
              <w:pStyle w:val="normaltableau"/>
              <w:jc w:val="center"/>
              <w:rPr>
                <w:rFonts w:ascii="Arial" w:hAnsi="Arial" w:cs="Arial"/>
                <w:sz w:val="20"/>
              </w:rPr>
            </w:pPr>
            <w:r w:rsidRPr="00145B7E">
              <w:rPr>
                <w:rFonts w:ascii="Arial" w:hAnsi="Arial" w:cs="Arial"/>
                <w:sz w:val="20"/>
              </w:rPr>
              <w:t>May 2000 - November 2000</w:t>
            </w:r>
          </w:p>
        </w:tc>
        <w:tc>
          <w:tcPr>
            <w:tcW w:w="1440" w:type="dxa"/>
          </w:tcPr>
          <w:p w:rsidR="00121F26" w:rsidRPr="00145B7E" w:rsidRDefault="00121F26" w:rsidP="00601E5B">
            <w:pPr>
              <w:pStyle w:val="normaltableau"/>
              <w:rPr>
                <w:rFonts w:ascii="Arial" w:hAnsi="Arial" w:cs="Arial"/>
                <w:sz w:val="20"/>
              </w:rPr>
            </w:pPr>
            <w:smartTag w:uri="urn:schemas-microsoft-com:office:smarttags" w:element="place">
              <w:smartTag w:uri="urn:schemas-microsoft-com:office:smarttags" w:element="City">
                <w:r w:rsidRPr="00145B7E">
                  <w:rPr>
                    <w:rFonts w:ascii="Arial" w:hAnsi="Arial" w:cs="Arial"/>
                    <w:sz w:val="20"/>
                  </w:rPr>
                  <w:t>Bonn</w:t>
                </w:r>
              </w:smartTag>
              <w:r w:rsidRPr="00145B7E">
                <w:rPr>
                  <w:rFonts w:ascii="Arial" w:hAnsi="Arial" w:cs="Arial"/>
                  <w:sz w:val="20"/>
                </w:rPr>
                <w:t xml:space="preserve">, </w:t>
              </w:r>
              <w:smartTag w:uri="urn:schemas-microsoft-com:office:smarttags" w:element="country-region">
                <w:r w:rsidRPr="00145B7E">
                  <w:rPr>
                    <w:rFonts w:ascii="Arial" w:hAnsi="Arial" w:cs="Arial"/>
                    <w:sz w:val="20"/>
                  </w:rPr>
                  <w:t>Germany</w:t>
                </w:r>
              </w:smartTag>
            </w:smartTag>
          </w:p>
        </w:tc>
        <w:tc>
          <w:tcPr>
            <w:tcW w:w="2520" w:type="dxa"/>
          </w:tcPr>
          <w:p w:rsidR="00121F26" w:rsidRPr="00145B7E" w:rsidRDefault="00121F26" w:rsidP="00601E5B">
            <w:pPr>
              <w:pStyle w:val="normaltableau"/>
              <w:jc w:val="left"/>
              <w:rPr>
                <w:rFonts w:ascii="Arial" w:hAnsi="Arial" w:cs="Arial"/>
                <w:sz w:val="20"/>
              </w:rPr>
            </w:pPr>
            <w:smartTag w:uri="urn:schemas-microsoft-com:office:smarttags" w:element="City">
              <w:smartTag w:uri="urn:schemas-microsoft-com:office:smarttags" w:element="place">
                <w:r w:rsidRPr="00145B7E">
                  <w:rPr>
                    <w:rFonts w:ascii="Arial" w:hAnsi="Arial" w:cs="Arial"/>
                    <w:sz w:val="20"/>
                  </w:rPr>
                  <w:t>Bonn</w:t>
                </w:r>
              </w:smartTag>
            </w:smartTag>
            <w:r w:rsidRPr="00145B7E">
              <w:rPr>
                <w:rFonts w:ascii="Arial" w:hAnsi="Arial" w:cs="Arial"/>
                <w:sz w:val="20"/>
              </w:rPr>
              <w:t xml:space="preserve"> International Centre for Conversion (BICC) - </w:t>
            </w:r>
            <w:smartTag w:uri="urn:schemas-microsoft-com:office:smarttags" w:element="country-region">
              <w:smartTag w:uri="urn:schemas-microsoft-com:office:smarttags" w:element="place">
                <w:r w:rsidRPr="00145B7E">
                  <w:rPr>
                    <w:rFonts w:ascii="Arial" w:hAnsi="Arial" w:cs="Arial"/>
                    <w:sz w:val="20"/>
                  </w:rPr>
                  <w:t>Germany</w:t>
                </w:r>
              </w:smartTag>
            </w:smartTag>
          </w:p>
        </w:tc>
        <w:tc>
          <w:tcPr>
            <w:tcW w:w="3960" w:type="dxa"/>
          </w:tcPr>
          <w:p w:rsidR="00121F26" w:rsidRPr="00145B7E" w:rsidRDefault="00121F26" w:rsidP="00601E5B">
            <w:pPr>
              <w:pStyle w:val="normaltableau"/>
              <w:jc w:val="left"/>
              <w:rPr>
                <w:rFonts w:ascii="Arial" w:hAnsi="Arial" w:cs="Arial"/>
                <w:sz w:val="20"/>
              </w:rPr>
            </w:pPr>
            <w:r w:rsidRPr="00145B7E">
              <w:rPr>
                <w:rFonts w:ascii="Arial" w:hAnsi="Arial" w:cs="Arial"/>
                <w:sz w:val="20"/>
              </w:rPr>
              <w:t xml:space="preserve">Research fellowship on ‘Defence industry and Conversion in </w:t>
            </w:r>
            <w:smartTag w:uri="urn:schemas-microsoft-com:office:smarttags" w:element="country-region">
              <w:smartTag w:uri="urn:schemas-microsoft-com:office:smarttags" w:element="place">
                <w:r w:rsidRPr="00145B7E">
                  <w:rPr>
                    <w:rFonts w:ascii="Arial" w:hAnsi="Arial" w:cs="Arial"/>
                    <w:sz w:val="20"/>
                  </w:rPr>
                  <w:t>Bulgaria</w:t>
                </w:r>
              </w:smartTag>
            </w:smartTag>
            <w:r w:rsidRPr="00145B7E">
              <w:rPr>
                <w:rFonts w:ascii="Arial" w:hAnsi="Arial" w:cs="Arial"/>
                <w:sz w:val="20"/>
              </w:rPr>
              <w:t>’ , sponsored by Ford Foundation</w:t>
            </w:r>
          </w:p>
        </w:tc>
      </w:tr>
    </w:tbl>
    <w:p w:rsidR="00121F26" w:rsidRDefault="00121F26" w:rsidP="00CF087F">
      <w:pPr>
        <w:pStyle w:val="berschrift2"/>
        <w:spacing w:before="360"/>
        <w:ind w:left="567" w:hanging="567"/>
        <w:jc w:val="both"/>
        <w:rPr>
          <w:rFonts w:cs="FPPMCM+TimesNewRoman,Bold"/>
          <w:b/>
          <w:bCs/>
          <w:sz w:val="28"/>
          <w:szCs w:val="28"/>
          <w:lang w:val="en-US"/>
        </w:rPr>
      </w:pPr>
    </w:p>
    <w:p w:rsidR="00121F26" w:rsidRPr="00145B7E" w:rsidRDefault="00121F26" w:rsidP="00121F26">
      <w:pPr>
        <w:rPr>
          <w:rFonts w:ascii="Arial" w:hAnsi="Arial" w:cs="Arial"/>
          <w:sz w:val="20"/>
          <w:szCs w:val="20"/>
        </w:rPr>
      </w:pPr>
      <w:r w:rsidRPr="00145B7E">
        <w:rPr>
          <w:rFonts w:ascii="Arial" w:hAnsi="Arial" w:cs="Arial"/>
          <w:b/>
          <w:sz w:val="20"/>
          <w:szCs w:val="20"/>
        </w:rPr>
        <w:t>From 1993 till present</w:t>
      </w:r>
      <w:r w:rsidRPr="00145B7E">
        <w:rPr>
          <w:rFonts w:ascii="Arial" w:hAnsi="Arial" w:cs="Arial"/>
          <w:sz w:val="20"/>
          <w:szCs w:val="20"/>
        </w:rPr>
        <w:t xml:space="preserve"> - average 300 hours per year lectures and seminars on Defence economics, Defence- economic analysis and Security policy,</w:t>
      </w:r>
    </w:p>
    <w:p w:rsidR="00121F26" w:rsidRPr="00145B7E" w:rsidRDefault="00121F26" w:rsidP="00121F26">
      <w:pPr>
        <w:rPr>
          <w:rFonts w:ascii="Arial" w:hAnsi="Arial" w:cs="Arial"/>
          <w:sz w:val="20"/>
          <w:szCs w:val="20"/>
        </w:rPr>
      </w:pPr>
      <w:r w:rsidRPr="00145B7E">
        <w:rPr>
          <w:rFonts w:ascii="Arial" w:hAnsi="Arial" w:cs="Arial"/>
          <w:sz w:val="20"/>
          <w:szCs w:val="20"/>
        </w:rPr>
        <w:t>Tutor of more than 100 bachelor and master student’s theses,</w:t>
      </w:r>
    </w:p>
    <w:p w:rsidR="00121F26" w:rsidRPr="00145B7E" w:rsidRDefault="00121F26" w:rsidP="00121F26">
      <w:pPr>
        <w:rPr>
          <w:rFonts w:ascii="Arial" w:hAnsi="Arial" w:cs="Arial"/>
          <w:sz w:val="20"/>
          <w:szCs w:val="20"/>
        </w:rPr>
      </w:pPr>
      <w:r w:rsidRPr="00145B7E">
        <w:rPr>
          <w:rFonts w:ascii="Arial" w:hAnsi="Arial" w:cs="Arial"/>
          <w:sz w:val="20"/>
          <w:szCs w:val="20"/>
        </w:rPr>
        <w:t>Reviewer of more than 150 student’s theses,</w:t>
      </w:r>
    </w:p>
    <w:p w:rsidR="00121F26" w:rsidRDefault="00121F26" w:rsidP="00121F26">
      <w:pPr>
        <w:rPr>
          <w:rFonts w:ascii="Arial" w:hAnsi="Arial" w:cs="Arial"/>
          <w:sz w:val="20"/>
          <w:szCs w:val="20"/>
        </w:rPr>
      </w:pPr>
    </w:p>
    <w:p w:rsidR="00121F26" w:rsidRDefault="00121F26" w:rsidP="00121F26">
      <w:pPr>
        <w:rPr>
          <w:rFonts w:ascii="Arial" w:hAnsi="Arial" w:cs="Arial"/>
          <w:sz w:val="20"/>
          <w:szCs w:val="20"/>
        </w:rPr>
      </w:pPr>
      <w:r w:rsidRPr="00145B7E">
        <w:rPr>
          <w:rFonts w:ascii="Arial" w:hAnsi="Arial" w:cs="Arial"/>
          <w:b/>
          <w:sz w:val="20"/>
          <w:szCs w:val="20"/>
        </w:rPr>
        <w:t>From 1993 till present</w:t>
      </w:r>
      <w:r>
        <w:rPr>
          <w:rFonts w:ascii="Arial" w:hAnsi="Arial" w:cs="Arial"/>
          <w:b/>
          <w:sz w:val="20"/>
          <w:szCs w:val="20"/>
        </w:rPr>
        <w:t xml:space="preserve"> </w:t>
      </w:r>
      <w:r>
        <w:rPr>
          <w:rFonts w:ascii="Arial" w:hAnsi="Arial" w:cs="Arial"/>
          <w:sz w:val="20"/>
          <w:szCs w:val="20"/>
        </w:rPr>
        <w:t>Scientific editor of 1</w:t>
      </w:r>
      <w:r w:rsidR="009D4CA4">
        <w:rPr>
          <w:rFonts w:ascii="Arial" w:hAnsi="Arial" w:cs="Arial"/>
          <w:sz w:val="20"/>
          <w:szCs w:val="20"/>
          <w:lang w:val="en-US"/>
        </w:rPr>
        <w:t>5</w:t>
      </w:r>
      <w:r>
        <w:rPr>
          <w:rFonts w:ascii="Arial" w:hAnsi="Arial" w:cs="Arial"/>
          <w:sz w:val="20"/>
          <w:szCs w:val="20"/>
        </w:rPr>
        <w:t xml:space="preserve"> published seminar proceedings – 11 in Bulgarian and </w:t>
      </w:r>
      <w:r w:rsidR="009D4CA4">
        <w:rPr>
          <w:rFonts w:ascii="Arial" w:hAnsi="Arial" w:cs="Arial"/>
          <w:sz w:val="20"/>
          <w:szCs w:val="20"/>
          <w:lang w:val="en-US"/>
        </w:rPr>
        <w:t>4</w:t>
      </w:r>
      <w:r>
        <w:rPr>
          <w:rFonts w:ascii="Arial" w:hAnsi="Arial" w:cs="Arial"/>
          <w:sz w:val="20"/>
          <w:szCs w:val="20"/>
        </w:rPr>
        <w:t xml:space="preserve"> in English</w:t>
      </w:r>
    </w:p>
    <w:p w:rsidR="00121F26" w:rsidRPr="0075643B" w:rsidRDefault="00121F26" w:rsidP="00121F26">
      <w:pPr>
        <w:rPr>
          <w:rFonts w:ascii="Arial" w:hAnsi="Arial" w:cs="Arial"/>
          <w:sz w:val="20"/>
          <w:szCs w:val="20"/>
        </w:rPr>
      </w:pPr>
    </w:p>
    <w:p w:rsidR="00121F26" w:rsidRPr="00145B7E" w:rsidRDefault="00121F26" w:rsidP="00121F26">
      <w:pPr>
        <w:rPr>
          <w:rFonts w:ascii="Arial" w:hAnsi="Arial" w:cs="Arial"/>
          <w:sz w:val="20"/>
          <w:szCs w:val="20"/>
        </w:rPr>
      </w:pPr>
      <w:r w:rsidRPr="00145B7E">
        <w:rPr>
          <w:rFonts w:ascii="Arial" w:hAnsi="Arial" w:cs="Arial"/>
          <w:b/>
          <w:sz w:val="20"/>
          <w:szCs w:val="20"/>
        </w:rPr>
        <w:t xml:space="preserve">From 1999 till present </w:t>
      </w:r>
      <w:r w:rsidRPr="00145B7E">
        <w:rPr>
          <w:rFonts w:ascii="Arial" w:hAnsi="Arial" w:cs="Arial"/>
          <w:sz w:val="20"/>
          <w:szCs w:val="20"/>
        </w:rPr>
        <w:t xml:space="preserve">- Member of the SIPRI </w:t>
      </w:r>
      <w:r w:rsidR="00661806">
        <w:rPr>
          <w:rFonts w:ascii="Arial" w:hAnsi="Arial" w:cs="Arial"/>
          <w:sz w:val="20"/>
          <w:szCs w:val="20"/>
          <w:lang w:val="en-US"/>
        </w:rPr>
        <w:t>M</w:t>
      </w:r>
      <w:r w:rsidRPr="00145B7E">
        <w:rPr>
          <w:rFonts w:ascii="Arial" w:hAnsi="Arial" w:cs="Arial"/>
          <w:sz w:val="20"/>
          <w:szCs w:val="20"/>
        </w:rPr>
        <w:t>ilitary expenditure and arms production network</w:t>
      </w:r>
    </w:p>
    <w:p w:rsidR="00121F26" w:rsidRPr="00145B7E" w:rsidRDefault="00121F26" w:rsidP="00121F26">
      <w:pPr>
        <w:rPr>
          <w:rFonts w:ascii="Arial" w:hAnsi="Arial" w:cs="Arial"/>
          <w:sz w:val="20"/>
          <w:szCs w:val="20"/>
        </w:rPr>
      </w:pPr>
      <w:r w:rsidRPr="00145B7E">
        <w:rPr>
          <w:rFonts w:ascii="Arial" w:hAnsi="Arial" w:cs="Arial"/>
          <w:sz w:val="20"/>
          <w:szCs w:val="20"/>
        </w:rPr>
        <w:t xml:space="preserve"> </w:t>
      </w:r>
    </w:p>
    <w:p w:rsidR="00121F26" w:rsidRPr="00145B7E" w:rsidRDefault="00121F26" w:rsidP="00121F26">
      <w:pPr>
        <w:rPr>
          <w:rFonts w:ascii="Arial" w:hAnsi="Arial" w:cs="Arial"/>
          <w:sz w:val="20"/>
          <w:szCs w:val="20"/>
        </w:rPr>
      </w:pPr>
      <w:r w:rsidRPr="00145B7E">
        <w:rPr>
          <w:rFonts w:ascii="Arial" w:hAnsi="Arial" w:cs="Arial"/>
          <w:b/>
          <w:sz w:val="20"/>
          <w:szCs w:val="20"/>
        </w:rPr>
        <w:t>From 1999 till present</w:t>
      </w:r>
      <w:r w:rsidRPr="00145B7E">
        <w:rPr>
          <w:rFonts w:ascii="Arial" w:hAnsi="Arial" w:cs="Arial"/>
          <w:sz w:val="20"/>
          <w:szCs w:val="20"/>
        </w:rPr>
        <w:t xml:space="preserve"> – part–time lecturer at </w:t>
      </w:r>
      <w:smartTag w:uri="urn:schemas-microsoft-com:office:smarttags" w:element="place">
        <w:smartTag w:uri="urn:schemas-microsoft-com:office:smarttags" w:element="PlaceName">
          <w:r w:rsidRPr="00145B7E">
            <w:rPr>
              <w:rFonts w:ascii="Arial" w:hAnsi="Arial" w:cs="Arial"/>
              <w:sz w:val="20"/>
              <w:szCs w:val="20"/>
            </w:rPr>
            <w:t>New</w:t>
          </w:r>
        </w:smartTag>
        <w:r w:rsidRPr="00145B7E">
          <w:rPr>
            <w:rFonts w:ascii="Arial" w:hAnsi="Arial" w:cs="Arial"/>
            <w:sz w:val="20"/>
            <w:szCs w:val="20"/>
          </w:rPr>
          <w:t xml:space="preserve"> </w:t>
        </w:r>
        <w:smartTag w:uri="urn:schemas-microsoft-com:office:smarttags" w:element="PlaceName">
          <w:r w:rsidRPr="00145B7E">
            <w:rPr>
              <w:rFonts w:ascii="Arial" w:hAnsi="Arial" w:cs="Arial"/>
              <w:sz w:val="20"/>
              <w:szCs w:val="20"/>
            </w:rPr>
            <w:t>Bulgarian</w:t>
          </w:r>
        </w:smartTag>
        <w:r w:rsidRPr="00145B7E">
          <w:rPr>
            <w:rFonts w:ascii="Arial" w:hAnsi="Arial" w:cs="Arial"/>
            <w:sz w:val="20"/>
            <w:szCs w:val="20"/>
          </w:rPr>
          <w:t xml:space="preserve"> </w:t>
        </w:r>
        <w:smartTag w:uri="urn:schemas-microsoft-com:office:smarttags" w:element="PlaceType">
          <w:r w:rsidRPr="00145B7E">
            <w:rPr>
              <w:rFonts w:ascii="Arial" w:hAnsi="Arial" w:cs="Arial"/>
              <w:sz w:val="20"/>
              <w:szCs w:val="20"/>
            </w:rPr>
            <w:t>University</w:t>
          </w:r>
        </w:smartTag>
      </w:smartTag>
      <w:r w:rsidRPr="00145B7E">
        <w:rPr>
          <w:rFonts w:ascii="Arial" w:hAnsi="Arial" w:cs="Arial"/>
          <w:sz w:val="20"/>
          <w:szCs w:val="20"/>
        </w:rPr>
        <w:t xml:space="preserve"> – </w:t>
      </w:r>
      <w:smartTag w:uri="urn:schemas-microsoft-com:office:smarttags" w:element="City">
        <w:smartTag w:uri="urn:schemas-microsoft-com:office:smarttags" w:element="place">
          <w:r w:rsidRPr="00145B7E">
            <w:rPr>
              <w:rFonts w:ascii="Arial" w:hAnsi="Arial" w:cs="Arial"/>
              <w:sz w:val="20"/>
              <w:szCs w:val="20"/>
            </w:rPr>
            <w:t>Sofia</w:t>
          </w:r>
        </w:smartTag>
      </w:smartTag>
      <w:r w:rsidRPr="00145B7E">
        <w:rPr>
          <w:rFonts w:ascii="Arial" w:hAnsi="Arial" w:cs="Arial"/>
          <w:sz w:val="20"/>
          <w:szCs w:val="20"/>
        </w:rPr>
        <w:t xml:space="preserve"> on Civil –Military Relations and Defence Industrial Base</w:t>
      </w:r>
    </w:p>
    <w:p w:rsidR="008A1BF7" w:rsidRPr="008A1BF7" w:rsidRDefault="008A1BF7" w:rsidP="008A1BF7">
      <w:pPr>
        <w:rPr>
          <w:rFonts w:ascii="Arial" w:hAnsi="Arial" w:cs="Arial"/>
          <w:sz w:val="20"/>
          <w:szCs w:val="20"/>
          <w:lang w:val="en-US"/>
        </w:rPr>
      </w:pPr>
      <w:proofErr w:type="gramStart"/>
      <w:r w:rsidRPr="008A1BF7">
        <w:rPr>
          <w:rFonts w:ascii="Arial" w:hAnsi="Arial" w:cs="Arial"/>
          <w:b/>
          <w:sz w:val="20"/>
          <w:szCs w:val="20"/>
          <w:lang w:val="en-US"/>
        </w:rPr>
        <w:t>Member</w:t>
      </w:r>
      <w:r w:rsidRPr="008A1BF7">
        <w:rPr>
          <w:rFonts w:ascii="Arial" w:hAnsi="Arial" w:cs="Arial"/>
          <w:sz w:val="20"/>
          <w:szCs w:val="20"/>
          <w:lang w:val="en-US"/>
        </w:rPr>
        <w:t xml:space="preserve"> </w:t>
      </w:r>
      <w:r w:rsidRPr="008A1BF7">
        <w:rPr>
          <w:rFonts w:ascii="Arial" w:hAnsi="Arial" w:cs="Arial"/>
          <w:sz w:val="20"/>
          <w:szCs w:val="20"/>
        </w:rPr>
        <w:t xml:space="preserve"> of</w:t>
      </w:r>
      <w:proofErr w:type="gramEnd"/>
      <w:r w:rsidRPr="008A1BF7">
        <w:rPr>
          <w:rFonts w:ascii="Arial" w:hAnsi="Arial" w:cs="Arial"/>
          <w:sz w:val="20"/>
          <w:szCs w:val="20"/>
        </w:rPr>
        <w:t xml:space="preserve"> the Faculty Council and the Academic Council of the University of National and World Economy (2007). Member of the Ethics Committee of the of the University of National and World Economy (since January 2012)</w:t>
      </w:r>
    </w:p>
    <w:p w:rsidR="008A1BF7" w:rsidRPr="008A1BF7" w:rsidRDefault="008A1BF7" w:rsidP="008A1BF7">
      <w:pPr>
        <w:rPr>
          <w:rFonts w:ascii="Arial" w:hAnsi="Arial" w:cs="Arial"/>
          <w:sz w:val="20"/>
          <w:szCs w:val="20"/>
          <w:lang w:val="en-US"/>
        </w:rPr>
      </w:pPr>
      <w:r w:rsidRPr="008A1BF7">
        <w:rPr>
          <w:rFonts w:ascii="Arial" w:hAnsi="Arial" w:cs="Arial"/>
          <w:b/>
          <w:sz w:val="20"/>
          <w:szCs w:val="20"/>
          <w:lang w:val="en-US"/>
        </w:rPr>
        <w:t>Member</w:t>
      </w:r>
      <w:r w:rsidRPr="008A1BF7">
        <w:rPr>
          <w:rFonts w:ascii="Arial" w:hAnsi="Arial" w:cs="Arial"/>
          <w:sz w:val="20"/>
          <w:szCs w:val="20"/>
          <w:lang w:val="en-US"/>
        </w:rPr>
        <w:t xml:space="preserve"> of the Council of the Centre for Strategic Studies in security and defence – </w:t>
      </w:r>
      <w:proofErr w:type="gramStart"/>
      <w:r w:rsidRPr="008A1BF7">
        <w:rPr>
          <w:rFonts w:ascii="Arial" w:hAnsi="Arial" w:cs="Arial"/>
          <w:sz w:val="20"/>
          <w:szCs w:val="20"/>
          <w:lang w:val="en-US"/>
        </w:rPr>
        <w:t>UNWE  (</w:t>
      </w:r>
      <w:proofErr w:type="gramEnd"/>
      <w:r w:rsidRPr="008A1BF7">
        <w:rPr>
          <w:rFonts w:ascii="Arial" w:hAnsi="Arial" w:cs="Arial"/>
          <w:sz w:val="20"/>
          <w:szCs w:val="20"/>
          <w:lang w:val="en-US"/>
        </w:rPr>
        <w:t>since 2009)</w:t>
      </w:r>
    </w:p>
    <w:p w:rsidR="00121F26" w:rsidRPr="00145B7E" w:rsidRDefault="008A1BF7" w:rsidP="008A1BF7">
      <w:pPr>
        <w:rPr>
          <w:rFonts w:ascii="Arial" w:hAnsi="Arial" w:cs="Arial"/>
          <w:sz w:val="20"/>
          <w:szCs w:val="20"/>
        </w:rPr>
      </w:pPr>
      <w:r w:rsidRPr="008A1BF7">
        <w:rPr>
          <w:rFonts w:ascii="Arial" w:hAnsi="Arial" w:cs="Arial"/>
          <w:b/>
          <w:sz w:val="20"/>
          <w:szCs w:val="20"/>
          <w:lang w:val="en-US"/>
        </w:rPr>
        <w:t>Member</w:t>
      </w:r>
      <w:r w:rsidRPr="008A1BF7">
        <w:rPr>
          <w:rFonts w:ascii="Arial" w:hAnsi="Arial" w:cs="Arial"/>
          <w:sz w:val="20"/>
          <w:szCs w:val="20"/>
          <w:lang w:val="en-US"/>
        </w:rPr>
        <w:t xml:space="preserve"> </w:t>
      </w:r>
      <w:proofErr w:type="gramStart"/>
      <w:r w:rsidRPr="008A1BF7">
        <w:rPr>
          <w:rFonts w:ascii="Arial" w:hAnsi="Arial" w:cs="Arial"/>
          <w:sz w:val="20"/>
          <w:szCs w:val="20"/>
          <w:lang w:val="en-US"/>
        </w:rPr>
        <w:t xml:space="preserve">of </w:t>
      </w:r>
      <w:r w:rsidRPr="008A1BF7">
        <w:rPr>
          <w:rFonts w:ascii="Arial" w:hAnsi="Arial" w:cs="Arial"/>
          <w:sz w:val="20"/>
          <w:szCs w:val="20"/>
        </w:rPr>
        <w:t xml:space="preserve"> </w:t>
      </w:r>
      <w:r w:rsidRPr="008A1BF7">
        <w:rPr>
          <w:rFonts w:ascii="Arial" w:hAnsi="Arial" w:cs="Arial"/>
          <w:sz w:val="20"/>
          <w:szCs w:val="20"/>
          <w:lang w:val="en-US"/>
        </w:rPr>
        <w:t>International</w:t>
      </w:r>
      <w:proofErr w:type="gramEnd"/>
      <w:r w:rsidRPr="008A1BF7">
        <w:rPr>
          <w:rFonts w:ascii="Arial" w:hAnsi="Arial" w:cs="Arial"/>
          <w:sz w:val="20"/>
          <w:szCs w:val="20"/>
          <w:lang w:val="en-US"/>
        </w:rPr>
        <w:t xml:space="preserve"> Nuclear Security Education Network </w:t>
      </w:r>
      <w:r w:rsidRPr="008A1BF7">
        <w:rPr>
          <w:rFonts w:ascii="Arial" w:hAnsi="Arial" w:cs="Arial"/>
          <w:b/>
          <w:sz w:val="20"/>
          <w:szCs w:val="20"/>
          <w:lang w:val="en-US"/>
        </w:rPr>
        <w:t xml:space="preserve">(INSEN) </w:t>
      </w:r>
      <w:r w:rsidRPr="008A1BF7">
        <w:rPr>
          <w:rFonts w:ascii="Arial" w:hAnsi="Arial" w:cs="Arial"/>
          <w:sz w:val="20"/>
          <w:szCs w:val="20"/>
          <w:lang w:val="en-US"/>
        </w:rPr>
        <w:t>(since 2014)</w:t>
      </w:r>
    </w:p>
    <w:p w:rsidR="00121F26" w:rsidRDefault="00121F26" w:rsidP="00121F26">
      <w:pPr>
        <w:rPr>
          <w:rFonts w:ascii="Arial" w:hAnsi="Arial" w:cs="Arial"/>
          <w:sz w:val="20"/>
          <w:szCs w:val="20"/>
        </w:rPr>
      </w:pPr>
      <w:r w:rsidRPr="00145B7E">
        <w:rPr>
          <w:rFonts w:ascii="Arial" w:hAnsi="Arial" w:cs="Arial"/>
          <w:b/>
          <w:sz w:val="20"/>
          <w:szCs w:val="20"/>
        </w:rPr>
        <w:t xml:space="preserve">From 2003 till present – </w:t>
      </w:r>
      <w:r w:rsidRPr="00145B7E">
        <w:rPr>
          <w:rFonts w:ascii="Arial" w:hAnsi="Arial" w:cs="Arial"/>
          <w:sz w:val="20"/>
          <w:szCs w:val="20"/>
        </w:rPr>
        <w:t xml:space="preserve">lecturer at Higher Postgraduate Institute at UNWE on Classified Information Protection </w:t>
      </w:r>
    </w:p>
    <w:p w:rsidR="0048086B" w:rsidRDefault="0048086B" w:rsidP="0048086B">
      <w:pPr>
        <w:rPr>
          <w:rFonts w:ascii="Arial" w:hAnsi="Arial" w:cs="Arial"/>
          <w:sz w:val="20"/>
          <w:szCs w:val="20"/>
        </w:rPr>
      </w:pPr>
      <w:r>
        <w:rPr>
          <w:rFonts w:ascii="Arial" w:hAnsi="Arial" w:cs="Arial"/>
          <w:b/>
          <w:sz w:val="20"/>
          <w:szCs w:val="20"/>
        </w:rPr>
        <w:t xml:space="preserve"> 20</w:t>
      </w:r>
      <w:r>
        <w:rPr>
          <w:rFonts w:ascii="Arial" w:hAnsi="Arial" w:cs="Arial"/>
          <w:b/>
          <w:sz w:val="20"/>
          <w:szCs w:val="20"/>
          <w:lang w:val="en-US"/>
        </w:rPr>
        <w:t>11</w:t>
      </w:r>
      <w:r w:rsidR="00260063">
        <w:rPr>
          <w:rFonts w:ascii="Arial" w:hAnsi="Arial" w:cs="Arial"/>
          <w:b/>
          <w:sz w:val="20"/>
          <w:szCs w:val="20"/>
          <w:lang w:val="en-US"/>
        </w:rPr>
        <w:t>-2013</w:t>
      </w:r>
      <w:r>
        <w:rPr>
          <w:rFonts w:ascii="Arial" w:hAnsi="Arial" w:cs="Arial"/>
          <w:b/>
          <w:sz w:val="20"/>
          <w:szCs w:val="20"/>
          <w:lang w:val="en-US"/>
        </w:rPr>
        <w:t xml:space="preserve"> – </w:t>
      </w:r>
      <w:r w:rsidRPr="0048086B">
        <w:rPr>
          <w:rFonts w:ascii="Arial" w:hAnsi="Arial" w:cs="Arial"/>
          <w:sz w:val="20"/>
          <w:szCs w:val="20"/>
          <w:lang w:val="en-US"/>
        </w:rPr>
        <w:t>Chairm</w:t>
      </w:r>
      <w:r w:rsidR="006C65DB">
        <w:rPr>
          <w:rFonts w:ascii="Arial" w:hAnsi="Arial" w:cs="Arial"/>
          <w:sz w:val="20"/>
          <w:szCs w:val="20"/>
          <w:lang w:val="en-US"/>
        </w:rPr>
        <w:t>a</w:t>
      </w:r>
      <w:r w:rsidRPr="0048086B">
        <w:rPr>
          <w:rFonts w:ascii="Arial" w:hAnsi="Arial" w:cs="Arial"/>
          <w:sz w:val="20"/>
          <w:szCs w:val="20"/>
          <w:lang w:val="en-US"/>
        </w:rPr>
        <w:t xml:space="preserve">n </w:t>
      </w:r>
      <w:r w:rsidRPr="00145B7E">
        <w:rPr>
          <w:rFonts w:ascii="Arial" w:hAnsi="Arial" w:cs="Arial"/>
          <w:sz w:val="20"/>
          <w:szCs w:val="20"/>
        </w:rPr>
        <w:t>of the Board of Directors of Defence Industrial Company ‘</w:t>
      </w:r>
      <w:r>
        <w:rPr>
          <w:rFonts w:ascii="Arial" w:hAnsi="Arial" w:cs="Arial"/>
          <w:sz w:val="20"/>
          <w:szCs w:val="20"/>
          <w:lang w:val="en-US"/>
        </w:rPr>
        <w:t xml:space="preserve">Intendantsko Obsluzvane” </w:t>
      </w:r>
      <w:r w:rsidRPr="00145B7E">
        <w:rPr>
          <w:rFonts w:ascii="Arial" w:hAnsi="Arial" w:cs="Arial"/>
          <w:sz w:val="20"/>
          <w:szCs w:val="20"/>
        </w:rPr>
        <w:t xml:space="preserve">as representative of the Ministry of </w:t>
      </w:r>
      <w:r>
        <w:rPr>
          <w:rFonts w:ascii="Arial" w:hAnsi="Arial" w:cs="Arial"/>
          <w:sz w:val="20"/>
          <w:szCs w:val="20"/>
          <w:lang w:val="en-US"/>
        </w:rPr>
        <w:t>Defence</w:t>
      </w:r>
      <w:r>
        <w:rPr>
          <w:rFonts w:ascii="Arial" w:hAnsi="Arial" w:cs="Arial"/>
          <w:sz w:val="20"/>
          <w:szCs w:val="20"/>
        </w:rPr>
        <w:t>, Bulgaria</w:t>
      </w:r>
    </w:p>
    <w:p w:rsidR="00121F26" w:rsidRPr="0048086B" w:rsidRDefault="00121F26" w:rsidP="00121F26">
      <w:pPr>
        <w:rPr>
          <w:rFonts w:ascii="Arial" w:hAnsi="Arial" w:cs="Arial"/>
          <w:sz w:val="20"/>
          <w:szCs w:val="20"/>
          <w:lang w:val="en-US"/>
        </w:rPr>
      </w:pPr>
    </w:p>
    <w:p w:rsidR="00121F26" w:rsidRDefault="00121F26" w:rsidP="00121F26">
      <w:pPr>
        <w:rPr>
          <w:rFonts w:ascii="Arial" w:hAnsi="Arial" w:cs="Arial"/>
          <w:sz w:val="20"/>
          <w:szCs w:val="20"/>
        </w:rPr>
      </w:pPr>
      <w:r w:rsidRPr="00145B7E">
        <w:rPr>
          <w:rFonts w:ascii="Arial" w:hAnsi="Arial" w:cs="Arial"/>
          <w:b/>
          <w:sz w:val="20"/>
          <w:szCs w:val="20"/>
        </w:rPr>
        <w:t>1998-1999</w:t>
      </w:r>
      <w:r w:rsidRPr="00145B7E">
        <w:rPr>
          <w:rFonts w:ascii="Arial" w:hAnsi="Arial" w:cs="Arial"/>
          <w:sz w:val="20"/>
          <w:szCs w:val="20"/>
        </w:rPr>
        <w:t xml:space="preserve"> Member of the Board of Directors of Defence Industrial Company ‘Electron progress’ – Sofia as representative of the State </w:t>
      </w:r>
      <w:r>
        <w:rPr>
          <w:rFonts w:ascii="Arial" w:hAnsi="Arial" w:cs="Arial"/>
          <w:sz w:val="20"/>
          <w:szCs w:val="20"/>
        </w:rPr>
        <w:t xml:space="preserve">and </w:t>
      </w:r>
      <w:r w:rsidRPr="00145B7E">
        <w:rPr>
          <w:rFonts w:ascii="Arial" w:hAnsi="Arial" w:cs="Arial"/>
          <w:sz w:val="20"/>
          <w:szCs w:val="20"/>
        </w:rPr>
        <w:t>Ministry of Industry</w:t>
      </w:r>
      <w:r>
        <w:rPr>
          <w:rFonts w:ascii="Arial" w:hAnsi="Arial" w:cs="Arial"/>
          <w:sz w:val="20"/>
          <w:szCs w:val="20"/>
        </w:rPr>
        <w:t>, Bulgaria</w:t>
      </w:r>
    </w:p>
    <w:p w:rsidR="00121F26" w:rsidRDefault="00121F26" w:rsidP="00121F26">
      <w:pPr>
        <w:rPr>
          <w:rFonts w:ascii="Arial" w:hAnsi="Arial" w:cs="Arial"/>
          <w:sz w:val="20"/>
          <w:szCs w:val="20"/>
        </w:rPr>
      </w:pPr>
    </w:p>
    <w:p w:rsidR="00121F26" w:rsidRDefault="00121F26" w:rsidP="00121F26">
      <w:pPr>
        <w:rPr>
          <w:rFonts w:ascii="Arial" w:hAnsi="Arial" w:cs="Arial"/>
          <w:sz w:val="20"/>
          <w:szCs w:val="20"/>
        </w:rPr>
      </w:pPr>
      <w:r w:rsidRPr="00145B7E">
        <w:rPr>
          <w:rFonts w:ascii="Arial" w:hAnsi="Arial" w:cs="Arial"/>
          <w:b/>
          <w:sz w:val="20"/>
          <w:szCs w:val="20"/>
        </w:rPr>
        <w:t xml:space="preserve">1999, October </w:t>
      </w:r>
      <w:r w:rsidRPr="00145B7E">
        <w:rPr>
          <w:rFonts w:ascii="Arial" w:hAnsi="Arial" w:cs="Arial"/>
          <w:sz w:val="20"/>
          <w:szCs w:val="20"/>
        </w:rPr>
        <w:t xml:space="preserve">Participation in NATO Industrial Planning Committee as </w:t>
      </w:r>
      <w:r>
        <w:rPr>
          <w:rFonts w:ascii="Arial" w:hAnsi="Arial" w:cs="Arial"/>
          <w:sz w:val="20"/>
          <w:szCs w:val="20"/>
        </w:rPr>
        <w:t xml:space="preserve">representative of </w:t>
      </w:r>
      <w:r w:rsidRPr="00145B7E">
        <w:rPr>
          <w:rFonts w:ascii="Arial" w:hAnsi="Arial" w:cs="Arial"/>
          <w:sz w:val="20"/>
          <w:szCs w:val="20"/>
        </w:rPr>
        <w:t xml:space="preserve">Ministry of </w:t>
      </w:r>
      <w:smartTag w:uri="urn:schemas-microsoft-com:office:smarttags" w:element="place">
        <w:smartTag w:uri="urn:schemas-microsoft-com:office:smarttags" w:element="City">
          <w:r w:rsidRPr="00145B7E">
            <w:rPr>
              <w:rFonts w:ascii="Arial" w:hAnsi="Arial" w:cs="Arial"/>
              <w:sz w:val="20"/>
              <w:szCs w:val="20"/>
            </w:rPr>
            <w:t>Industry</w:t>
          </w:r>
        </w:smartTag>
        <w:r>
          <w:rPr>
            <w:rFonts w:ascii="Arial" w:hAnsi="Arial" w:cs="Arial"/>
            <w:sz w:val="20"/>
            <w:szCs w:val="20"/>
          </w:rPr>
          <w:t xml:space="preserve">, </w:t>
        </w:r>
        <w:smartTag w:uri="urn:schemas-microsoft-com:office:smarttags" w:element="country-region">
          <w:r>
            <w:rPr>
              <w:rFonts w:ascii="Arial" w:hAnsi="Arial" w:cs="Arial"/>
              <w:sz w:val="20"/>
              <w:szCs w:val="20"/>
            </w:rPr>
            <w:t>Bulgaria</w:t>
          </w:r>
        </w:smartTag>
      </w:smartTag>
    </w:p>
    <w:p w:rsidR="00121F26" w:rsidRDefault="00121F26" w:rsidP="00121F26">
      <w:pPr>
        <w:rPr>
          <w:rFonts w:ascii="Arial" w:hAnsi="Arial" w:cs="Arial"/>
          <w:sz w:val="20"/>
          <w:szCs w:val="20"/>
        </w:rPr>
      </w:pPr>
      <w:r>
        <w:rPr>
          <w:rFonts w:ascii="Arial" w:hAnsi="Arial" w:cs="Arial"/>
          <w:sz w:val="20"/>
          <w:szCs w:val="20"/>
        </w:rPr>
        <w:t xml:space="preserve"> </w:t>
      </w:r>
    </w:p>
    <w:p w:rsidR="00121F26" w:rsidRDefault="00121F26" w:rsidP="00121F26">
      <w:pPr>
        <w:autoSpaceDE w:val="0"/>
        <w:autoSpaceDN w:val="0"/>
        <w:adjustRightInd w:val="0"/>
        <w:rPr>
          <w:rFonts w:ascii="SAfon" w:hAnsi="SAfon" w:cs="SAfon"/>
          <w:sz w:val="18"/>
          <w:szCs w:val="18"/>
          <w:lang w:val="en-US"/>
        </w:rPr>
      </w:pPr>
      <w:r>
        <w:rPr>
          <w:rFonts w:ascii="Arial" w:hAnsi="Arial" w:cs="Arial"/>
          <w:b/>
          <w:sz w:val="20"/>
          <w:szCs w:val="20"/>
        </w:rPr>
        <w:t xml:space="preserve">September </w:t>
      </w:r>
      <w:r w:rsidRPr="00145B7E">
        <w:rPr>
          <w:rFonts w:ascii="Arial" w:hAnsi="Arial" w:cs="Arial"/>
          <w:b/>
          <w:sz w:val="20"/>
          <w:szCs w:val="20"/>
        </w:rPr>
        <w:t>1981-</w:t>
      </w:r>
      <w:r>
        <w:rPr>
          <w:rFonts w:ascii="Arial" w:hAnsi="Arial" w:cs="Arial"/>
          <w:b/>
          <w:sz w:val="20"/>
          <w:szCs w:val="20"/>
        </w:rPr>
        <w:t xml:space="preserve">September </w:t>
      </w:r>
      <w:r w:rsidRPr="00145B7E">
        <w:rPr>
          <w:rFonts w:ascii="Arial" w:hAnsi="Arial" w:cs="Arial"/>
          <w:b/>
          <w:sz w:val="20"/>
          <w:szCs w:val="20"/>
        </w:rPr>
        <w:t xml:space="preserve">1983 </w:t>
      </w:r>
      <w:r w:rsidRPr="007A7FA2">
        <w:rPr>
          <w:rFonts w:ascii="Arial" w:hAnsi="Arial" w:cs="Arial"/>
          <w:sz w:val="20"/>
          <w:szCs w:val="20"/>
        </w:rPr>
        <w:t xml:space="preserve">Conscript </w:t>
      </w:r>
      <w:r w:rsidRPr="00145B7E">
        <w:rPr>
          <w:rFonts w:ascii="Arial" w:hAnsi="Arial" w:cs="Arial"/>
          <w:sz w:val="20"/>
          <w:szCs w:val="20"/>
        </w:rPr>
        <w:t xml:space="preserve">military service, finished </w:t>
      </w:r>
      <w:r>
        <w:rPr>
          <w:rFonts w:ascii="Arial" w:hAnsi="Arial" w:cs="Arial"/>
          <w:sz w:val="20"/>
          <w:szCs w:val="20"/>
        </w:rPr>
        <w:t xml:space="preserve">one-year </w:t>
      </w:r>
      <w:r w:rsidRPr="00145B7E">
        <w:rPr>
          <w:rFonts w:ascii="Arial" w:hAnsi="Arial" w:cs="Arial"/>
          <w:sz w:val="20"/>
          <w:szCs w:val="20"/>
        </w:rPr>
        <w:t>school for reserve officers</w:t>
      </w:r>
      <w:r>
        <w:rPr>
          <w:rFonts w:ascii="Arial" w:hAnsi="Arial" w:cs="Arial"/>
          <w:sz w:val="20"/>
          <w:szCs w:val="20"/>
        </w:rPr>
        <w:t xml:space="preserve">, military communications specialist, </w:t>
      </w:r>
      <w:r>
        <w:rPr>
          <w:rFonts w:ascii="SAfon" w:hAnsi="SAfon" w:cs="SAfon"/>
          <w:b/>
          <w:bCs/>
          <w:sz w:val="18"/>
          <w:szCs w:val="18"/>
          <w:lang w:val="en-US"/>
        </w:rPr>
        <w:t>first lieutenant reserve officer;</w:t>
      </w:r>
    </w:p>
    <w:p w:rsidR="00121F26" w:rsidRDefault="00121F26" w:rsidP="00CF087F">
      <w:pPr>
        <w:pStyle w:val="berschrift2"/>
        <w:spacing w:before="360"/>
        <w:ind w:left="567" w:hanging="567"/>
        <w:jc w:val="both"/>
        <w:rPr>
          <w:rFonts w:cs="FPPMCM+TimesNewRoman,Bold"/>
          <w:bCs/>
          <w:sz w:val="28"/>
          <w:szCs w:val="28"/>
          <w:lang w:val="en-US"/>
        </w:rPr>
      </w:pPr>
    </w:p>
    <w:p w:rsidR="00B72AC9" w:rsidRDefault="00B72AC9" w:rsidP="00B72AC9">
      <w:pPr>
        <w:pStyle w:val="Default"/>
        <w:rPr>
          <w:lang w:val="en-US"/>
        </w:rPr>
      </w:pPr>
    </w:p>
    <w:p w:rsidR="00B72AC9" w:rsidRDefault="00B72AC9" w:rsidP="00B72AC9">
      <w:pPr>
        <w:pStyle w:val="Default"/>
        <w:rPr>
          <w:lang w:val="en-US"/>
        </w:rPr>
      </w:pPr>
    </w:p>
    <w:p w:rsidR="00B72AC9" w:rsidRDefault="00B72AC9" w:rsidP="00B72AC9">
      <w:pPr>
        <w:pStyle w:val="Default"/>
        <w:rPr>
          <w:lang w:val="en-US"/>
        </w:rPr>
      </w:pPr>
    </w:p>
    <w:p w:rsidR="00B72AC9" w:rsidRPr="00B72AC9" w:rsidRDefault="00B72AC9" w:rsidP="00B72AC9">
      <w:pPr>
        <w:pStyle w:val="Default"/>
        <w:rPr>
          <w:lang w:val="en-US"/>
        </w:rPr>
      </w:pPr>
    </w:p>
    <w:p w:rsidR="00CF087F" w:rsidRDefault="00CF087F" w:rsidP="00CF087F">
      <w:pPr>
        <w:pStyle w:val="berschrift2"/>
        <w:spacing w:before="360"/>
        <w:ind w:left="567" w:hanging="567"/>
        <w:jc w:val="both"/>
        <w:rPr>
          <w:rFonts w:cs="FPPMCM+TimesNewRoman,Bold"/>
          <w:b/>
          <w:bCs/>
          <w:sz w:val="28"/>
          <w:szCs w:val="28"/>
          <w:lang w:val="en-US"/>
        </w:rPr>
      </w:pPr>
      <w:r>
        <w:rPr>
          <w:rFonts w:cs="FPPMCM+TimesNewRoman,Bold"/>
          <w:b/>
          <w:bCs/>
          <w:sz w:val="28"/>
          <w:szCs w:val="28"/>
        </w:rPr>
        <w:t>3. Publications, Presentations and Conference Organization</w:t>
      </w:r>
      <w:r w:rsidR="00121F26">
        <w:rPr>
          <w:rFonts w:cs="FPPMCM+TimesNewRoman,Bold"/>
          <w:b/>
          <w:bCs/>
          <w:sz w:val="28"/>
          <w:szCs w:val="28"/>
          <w:lang w:val="en-US"/>
        </w:rPr>
        <w:t>,</w:t>
      </w:r>
      <w:r>
        <w:rPr>
          <w:rFonts w:cs="FPPMCM+TimesNewRoman,Bold"/>
          <w:b/>
          <w:bCs/>
          <w:sz w:val="28"/>
          <w:szCs w:val="28"/>
        </w:rPr>
        <w:t xml:space="preserve"> </w:t>
      </w:r>
      <w:r w:rsidR="00121F26">
        <w:rPr>
          <w:rFonts w:cs="FPPMCM+TimesNewRoman,Bold"/>
          <w:b/>
          <w:bCs/>
          <w:sz w:val="28"/>
          <w:szCs w:val="28"/>
        </w:rPr>
        <w:t>Grants and Projects</w:t>
      </w:r>
    </w:p>
    <w:p w:rsidR="00072CBD" w:rsidRDefault="00072CBD" w:rsidP="00072CBD">
      <w:pPr>
        <w:pStyle w:val="Default"/>
        <w:rPr>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15"/>
        <w:gridCol w:w="3557"/>
        <w:gridCol w:w="2022"/>
        <w:gridCol w:w="3418"/>
      </w:tblGrid>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072CBD" w:rsidRDefault="00072CBD" w:rsidP="00072CBD">
            <w:pPr>
              <w:ind w:left="-66"/>
              <w:rPr>
                <w:sz w:val="24"/>
                <w:szCs w:val="24"/>
                <w:lang w:val="en-US"/>
              </w:rPr>
            </w:pPr>
            <w:r w:rsidRPr="006804EE">
              <w:rPr>
                <w:sz w:val="24"/>
                <w:szCs w:val="24"/>
              </w:rPr>
              <w:t xml:space="preserve">№ </w:t>
            </w:r>
          </w:p>
        </w:tc>
        <w:tc>
          <w:tcPr>
            <w:tcW w:w="1890" w:type="pct"/>
            <w:tcBorders>
              <w:top w:val="single" w:sz="6" w:space="0" w:color="auto"/>
              <w:left w:val="single" w:sz="6" w:space="0" w:color="auto"/>
              <w:bottom w:val="single" w:sz="6" w:space="0" w:color="auto"/>
              <w:right w:val="single" w:sz="6" w:space="0" w:color="auto"/>
            </w:tcBorders>
          </w:tcPr>
          <w:p w:rsidR="00072CBD" w:rsidRPr="00072CBD" w:rsidRDefault="00072CBD" w:rsidP="00072CBD">
            <w:pPr>
              <w:rPr>
                <w:b/>
                <w:sz w:val="24"/>
                <w:szCs w:val="24"/>
                <w:lang w:val="en-US"/>
              </w:rPr>
            </w:pPr>
            <w:r w:rsidRPr="00072CBD">
              <w:rPr>
                <w:b/>
                <w:sz w:val="24"/>
                <w:szCs w:val="24"/>
                <w:lang w:val="en-US"/>
              </w:rPr>
              <w:t>Title</w:t>
            </w:r>
          </w:p>
        </w:tc>
        <w:tc>
          <w:tcPr>
            <w:tcW w:w="1074" w:type="pct"/>
            <w:tcBorders>
              <w:top w:val="single" w:sz="6" w:space="0" w:color="auto"/>
              <w:left w:val="single" w:sz="6" w:space="0" w:color="auto"/>
              <w:bottom w:val="single" w:sz="6" w:space="0" w:color="auto"/>
              <w:right w:val="single" w:sz="6" w:space="0" w:color="auto"/>
            </w:tcBorders>
          </w:tcPr>
          <w:p w:rsidR="00072CBD" w:rsidRPr="00072CBD" w:rsidRDefault="00A214DF" w:rsidP="00A214DF">
            <w:pPr>
              <w:rPr>
                <w:b/>
                <w:sz w:val="24"/>
                <w:szCs w:val="24"/>
              </w:rPr>
            </w:pPr>
            <w:r>
              <w:rPr>
                <w:b/>
                <w:sz w:val="24"/>
                <w:szCs w:val="24"/>
                <w:lang w:val="en-US"/>
              </w:rPr>
              <w:t>Participation</w:t>
            </w:r>
          </w:p>
        </w:tc>
        <w:tc>
          <w:tcPr>
            <w:tcW w:w="1816" w:type="pct"/>
            <w:tcBorders>
              <w:top w:val="single" w:sz="6" w:space="0" w:color="auto"/>
              <w:left w:val="single" w:sz="6" w:space="0" w:color="auto"/>
              <w:bottom w:val="single" w:sz="6" w:space="0" w:color="auto"/>
              <w:right w:val="single" w:sz="6" w:space="0" w:color="auto"/>
            </w:tcBorders>
          </w:tcPr>
          <w:p w:rsidR="00072CBD" w:rsidRPr="00072CBD" w:rsidRDefault="00072CBD" w:rsidP="00072CBD">
            <w:pPr>
              <w:rPr>
                <w:b/>
                <w:sz w:val="24"/>
                <w:szCs w:val="24"/>
              </w:rPr>
            </w:pPr>
            <w:r w:rsidRPr="00072CBD">
              <w:rPr>
                <w:b/>
                <w:sz w:val="24"/>
                <w:szCs w:val="24"/>
                <w:lang w:val="en-US"/>
              </w:rPr>
              <w:t>Published</w:t>
            </w:r>
            <w:r w:rsidRPr="00072CBD">
              <w:rPr>
                <w:b/>
                <w:sz w:val="24"/>
                <w:szCs w:val="24"/>
              </w:rPr>
              <w:t xml:space="preserve"> </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A214DF" w:rsidP="00072CBD">
            <w:pPr>
              <w:rPr>
                <w:b/>
                <w:sz w:val="24"/>
                <w:szCs w:val="24"/>
              </w:rPr>
            </w:pPr>
            <w:r w:rsidRPr="006804EE">
              <w:rPr>
                <w:b/>
                <w:sz w:val="24"/>
                <w:szCs w:val="24"/>
              </w:rPr>
              <w:t>А.</w:t>
            </w:r>
            <w:r>
              <w:rPr>
                <w:b/>
                <w:sz w:val="24"/>
                <w:szCs w:val="24"/>
                <w:lang w:val="en-US"/>
              </w:rPr>
              <w:t>Dissertation and related publications</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Икономическа оценка на военна техника в Българската армия, Дисертационен труд за присъждане на образователната и научна степен “доктор”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УНСС-София, 2004 г.</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Икономическа оценка на военна техника в Българската армия- </w:t>
            </w:r>
            <w:r>
              <w:rPr>
                <w:sz w:val="24"/>
                <w:szCs w:val="24"/>
              </w:rPr>
              <w:t>Author</w:t>
            </w:r>
            <w:r w:rsidRPr="006804EE">
              <w:rPr>
                <w:sz w:val="24"/>
                <w:szCs w:val="24"/>
              </w:rPr>
              <w:t xml:space="preserve">еферат на дисертационния труд,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УНСС-София, 2004</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“Системен подход при управлението на военни програми” </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Report</w:t>
            </w:r>
            <w:r w:rsidRPr="006804EE">
              <w:rPr>
                <w:sz w:val="24"/>
                <w:szCs w:val="24"/>
              </w:rPr>
              <w:t>,</w:t>
            </w:r>
          </w:p>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Сборник материали на Девета научна конференция по Икономика и управление на промишлеността, под. редакцията на проф. Д.Димитров, ВИИ “К.Маркс”, София, 1989, стр. 103-106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“Възможности за приложение на отбранително- икономическия анализ при развитието на въоръженията в България”,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Report</w:t>
            </w:r>
            <w:r w:rsidRPr="006804EE">
              <w:rPr>
                <w:sz w:val="24"/>
                <w:szCs w:val="24"/>
              </w:rPr>
              <w:t xml:space="preserve">, </w:t>
            </w:r>
          </w:p>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Сборник материали на международна научна конференция Хемус 2002 на тема “Изследвания и технологии за нуждите на отбраната и въоръжените сили”, под редакцията на Симеонов,П., Х.Христов, В.Целков, В.Атанасов, Военна академия “Г.С.Раковски”, Институт за перспективни изследвания за отбраната, София, 2003, стр. 36-40</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Димитров, Д., “Наборна и професионална армия – приложение на разходните модели за анализ”,</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Pr>
                <w:sz w:val="24"/>
                <w:szCs w:val="24"/>
              </w:rPr>
              <w:t>Report</w:t>
            </w:r>
            <w:r w:rsidRPr="006804EE">
              <w:rPr>
                <w:sz w:val="24"/>
                <w:szCs w:val="24"/>
              </w:rPr>
              <w:t xml:space="preserve">, </w:t>
            </w:r>
          </w:p>
          <w:p w:rsidR="00072CBD" w:rsidRPr="006804EE" w:rsidRDefault="00072CBD" w:rsidP="00072CBD">
            <w:pPr>
              <w:rPr>
                <w:sz w:val="24"/>
                <w:szCs w:val="24"/>
              </w:rPr>
            </w:pP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списание “Военен журнал”, година 106, брой 6, 2003 г., стр. 140-145</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A214DF" w:rsidP="00072CBD">
            <w:pPr>
              <w:rPr>
                <w:b/>
                <w:sz w:val="24"/>
                <w:szCs w:val="24"/>
              </w:rPr>
            </w:pPr>
            <w:r>
              <w:rPr>
                <w:b/>
                <w:sz w:val="24"/>
                <w:szCs w:val="24"/>
                <w:lang w:val="en-US"/>
              </w:rPr>
              <w:t>B</w:t>
            </w:r>
            <w:r w:rsidRPr="006804EE">
              <w:rPr>
                <w:b/>
                <w:sz w:val="24"/>
                <w:szCs w:val="24"/>
              </w:rPr>
              <w:t xml:space="preserve">. </w:t>
            </w:r>
            <w:r w:rsidRPr="00D66DD9">
              <w:rPr>
                <w:b/>
                <w:sz w:val="24"/>
                <w:szCs w:val="24"/>
              </w:rPr>
              <w:t>Monograph</w:t>
            </w:r>
            <w:r w:rsidRPr="00D66DD9">
              <w:rPr>
                <w:b/>
                <w:sz w:val="24"/>
                <w:szCs w:val="24"/>
                <w:lang w:val="en-US"/>
              </w:rPr>
              <w:t>s</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“Civil-Military Relations and defence budgeting in Bulgaria”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lang w:val="en-US"/>
              </w:rPr>
            </w:pPr>
            <w:r w:rsidRPr="006804EE">
              <w:rPr>
                <w:sz w:val="24"/>
                <w:szCs w:val="24"/>
              </w:rPr>
              <w:t>Harmon</w:t>
            </w:r>
            <w:r w:rsidRPr="006804EE">
              <w:rPr>
                <w:sz w:val="24"/>
                <w:szCs w:val="24"/>
                <w:lang w:val="en-US"/>
              </w:rPr>
              <w:t>ie</w:t>
            </w:r>
            <w:r w:rsidRPr="006804EE">
              <w:rPr>
                <w:sz w:val="24"/>
                <w:szCs w:val="24"/>
              </w:rPr>
              <w:t xml:space="preserve"> Papers, Centre for European Security Studies, University of Groningen, The Netherlands, 1999, (in English)</w:t>
            </w:r>
            <w:r w:rsidRPr="006804EE">
              <w:rPr>
                <w:sz w:val="24"/>
                <w:szCs w:val="24"/>
                <w:lang w:val="en-US"/>
              </w:rPr>
              <w:t xml:space="preserve"> pp.80</w:t>
            </w:r>
            <w:r w:rsidR="00CF5F19">
              <w:rPr>
                <w:sz w:val="24"/>
                <w:szCs w:val="24"/>
                <w:lang w:val="en-US"/>
              </w:rPr>
              <w:t xml:space="preserve"> available at www.cess.org</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w:t>
            </w:r>
            <w:r w:rsidRPr="006804EE">
              <w:rPr>
                <w:bCs/>
                <w:sz w:val="24"/>
                <w:szCs w:val="24"/>
              </w:rPr>
              <w:t xml:space="preserve">Military Reform and Budgeting for Defence in Bulgaria (1989-2000),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bCs/>
                <w:sz w:val="24"/>
                <w:szCs w:val="24"/>
              </w:rPr>
            </w:pPr>
            <w:r w:rsidRPr="006804EE">
              <w:rPr>
                <w:bCs/>
                <w:sz w:val="24"/>
                <w:szCs w:val="24"/>
              </w:rPr>
              <w:t>‘Army and State in Postcommunist Europe</w:t>
            </w:r>
            <w:r w:rsidRPr="006804EE">
              <w:rPr>
                <w:bCs/>
                <w:sz w:val="24"/>
                <w:szCs w:val="24"/>
                <w:lang w:val="en-US"/>
              </w:rPr>
              <w:t xml:space="preserve">’ </w:t>
            </w:r>
            <w:r w:rsidRPr="006804EE">
              <w:rPr>
                <w:bCs/>
                <w:sz w:val="24"/>
                <w:szCs w:val="24"/>
              </w:rPr>
              <w:t xml:space="preserve">hardback edition, </w:t>
            </w:r>
            <w:r w:rsidRPr="006804EE">
              <w:rPr>
                <w:bCs/>
                <w:sz w:val="24"/>
                <w:szCs w:val="24"/>
                <w:lang w:val="en-US"/>
              </w:rPr>
              <w:t xml:space="preserve">ed. by </w:t>
            </w:r>
            <w:r w:rsidRPr="006804EE">
              <w:rPr>
                <w:bCs/>
                <w:sz w:val="24"/>
                <w:szCs w:val="24"/>
              </w:rPr>
              <w:t xml:space="preserve"> David Betz and John Löwenhardt,  published by Frank Cass, London &amp; Portland (Oregon),2001, pp.113-128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Dimitrov, D., The Restructuring and Conversion of the Bulgarian Defence Industry during the Transition Period</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lang w:val="en-US"/>
              </w:rPr>
            </w:pPr>
            <w:r w:rsidRPr="006804EE">
              <w:rPr>
                <w:sz w:val="24"/>
                <w:szCs w:val="24"/>
              </w:rPr>
              <w:t>BICC Paper 22, Bonn International Center for Conversion, Bonn, 2002, (in English)</w:t>
            </w:r>
            <w:r w:rsidRPr="006804EE">
              <w:rPr>
                <w:sz w:val="24"/>
                <w:szCs w:val="24"/>
                <w:lang w:val="en-US"/>
              </w:rPr>
              <w:t>,</w:t>
            </w:r>
            <w:r w:rsidRPr="006804EE">
              <w:rPr>
                <w:sz w:val="24"/>
                <w:szCs w:val="24"/>
              </w:rPr>
              <w:t xml:space="preserve"> </w:t>
            </w:r>
            <w:r w:rsidRPr="006804EE">
              <w:rPr>
                <w:sz w:val="24"/>
                <w:szCs w:val="24"/>
                <w:lang w:val="en-US"/>
              </w:rPr>
              <w:t>pp.97</w:t>
            </w:r>
            <w:r w:rsidR="00CF5F19">
              <w:rPr>
                <w:sz w:val="24"/>
                <w:szCs w:val="24"/>
                <w:lang w:val="en-US"/>
              </w:rPr>
              <w:t xml:space="preserve"> available at www.bicc.de</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w:t>
            </w:r>
            <w:r w:rsidRPr="006804EE">
              <w:rPr>
                <w:sz w:val="24"/>
                <w:szCs w:val="24"/>
                <w:lang w:val="en-US"/>
              </w:rPr>
              <w:t xml:space="preserve">Disposal of surplus small arms in Bulgaria, </w:t>
            </w: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lang w:val="en-US"/>
              </w:rPr>
              <w:t xml:space="preserve"> “Disposal of surplus small arms: A survey of policies and practices in OSCE countries” ed. by Sami Faltas and Vera Chrobok, Joint Publication of Bonn International Center for Conversion (BICC- Germany), British American Security Information Council (BASIC- UK,USA), Saferworld (UK) and Small Arms Survey (Switzerland), 2004, pp. 97-106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Димитров, Д., Секции1.2, 1.3,  4.1, 4.2, </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Българският износ на оръжие,  Saferworld (UK), Център за изследване на демокрацията, София 2004, стр. 19-24, стр. 65-68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10а</w:t>
            </w: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t xml:space="preserve">Dimitrov, D., </w:t>
            </w:r>
            <w:r w:rsidRPr="006804EE">
              <w:rPr>
                <w:sz w:val="24"/>
                <w:szCs w:val="24"/>
                <w:lang w:val="en-US"/>
              </w:rPr>
              <w:t>Sections</w:t>
            </w:r>
            <w:r w:rsidRPr="006804EE">
              <w:rPr>
                <w:sz w:val="24"/>
                <w:szCs w:val="24"/>
              </w:rPr>
              <w:t xml:space="preserve"> 1.2, 1.3, 4.1, 4.2 </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t>Monograph</w:t>
            </w:r>
            <w:r w:rsidR="00072CBD" w:rsidRPr="006804EE">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CF5F19" w:rsidRDefault="00072CBD" w:rsidP="00072CBD">
            <w:pPr>
              <w:rPr>
                <w:sz w:val="24"/>
                <w:szCs w:val="24"/>
                <w:lang w:val="en-US"/>
              </w:rPr>
            </w:pPr>
            <w:r w:rsidRPr="006804EE">
              <w:rPr>
                <w:sz w:val="24"/>
                <w:szCs w:val="24"/>
                <w:lang w:val="en-US"/>
              </w:rPr>
              <w:t>Weapons</w:t>
            </w:r>
            <w:r w:rsidRPr="006804EE">
              <w:rPr>
                <w:sz w:val="24"/>
                <w:szCs w:val="24"/>
              </w:rPr>
              <w:t xml:space="preserve"> </w:t>
            </w:r>
            <w:r w:rsidRPr="006804EE">
              <w:rPr>
                <w:sz w:val="24"/>
                <w:szCs w:val="24"/>
                <w:lang w:val="en-US"/>
              </w:rPr>
              <w:t>under</w:t>
            </w:r>
            <w:r w:rsidRPr="006804EE">
              <w:rPr>
                <w:sz w:val="24"/>
                <w:szCs w:val="24"/>
              </w:rPr>
              <w:t xml:space="preserve"> </w:t>
            </w:r>
            <w:r w:rsidRPr="006804EE">
              <w:rPr>
                <w:sz w:val="24"/>
                <w:szCs w:val="24"/>
                <w:lang w:val="en-US"/>
              </w:rPr>
              <w:t>Scrutiny</w:t>
            </w:r>
            <w:r w:rsidRPr="006804EE">
              <w:rPr>
                <w:sz w:val="24"/>
                <w:szCs w:val="24"/>
              </w:rPr>
              <w:t xml:space="preserve">, </w:t>
            </w:r>
            <w:r w:rsidRPr="006804EE">
              <w:rPr>
                <w:sz w:val="24"/>
                <w:szCs w:val="24"/>
                <w:lang w:val="en-US"/>
              </w:rPr>
              <w:t>Saferworld</w:t>
            </w:r>
            <w:r w:rsidRPr="006804EE">
              <w:rPr>
                <w:sz w:val="24"/>
                <w:szCs w:val="24"/>
              </w:rPr>
              <w:t xml:space="preserve"> (</w:t>
            </w:r>
            <w:r w:rsidRPr="006804EE">
              <w:rPr>
                <w:sz w:val="24"/>
                <w:szCs w:val="24"/>
                <w:lang w:val="en-US"/>
              </w:rPr>
              <w:t>UK</w:t>
            </w:r>
            <w:r w:rsidRPr="006804EE">
              <w:rPr>
                <w:sz w:val="24"/>
                <w:szCs w:val="24"/>
              </w:rPr>
              <w:t xml:space="preserve">), </w:t>
            </w:r>
            <w:r w:rsidRPr="006804EE">
              <w:rPr>
                <w:sz w:val="24"/>
                <w:szCs w:val="24"/>
                <w:lang w:val="en-US"/>
              </w:rPr>
              <w:t>Center</w:t>
            </w:r>
            <w:r w:rsidRPr="006804EE">
              <w:rPr>
                <w:sz w:val="24"/>
                <w:szCs w:val="24"/>
              </w:rPr>
              <w:t xml:space="preserve"> </w:t>
            </w:r>
            <w:r w:rsidRPr="006804EE">
              <w:rPr>
                <w:sz w:val="24"/>
                <w:szCs w:val="24"/>
                <w:lang w:val="en-US"/>
              </w:rPr>
              <w:t>for</w:t>
            </w:r>
            <w:r w:rsidRPr="006804EE">
              <w:rPr>
                <w:sz w:val="24"/>
                <w:szCs w:val="24"/>
              </w:rPr>
              <w:t xml:space="preserve"> </w:t>
            </w:r>
            <w:r w:rsidRPr="006804EE">
              <w:rPr>
                <w:sz w:val="24"/>
                <w:szCs w:val="24"/>
                <w:lang w:val="en-US"/>
              </w:rPr>
              <w:t>the</w:t>
            </w:r>
            <w:r w:rsidRPr="006804EE">
              <w:rPr>
                <w:sz w:val="24"/>
                <w:szCs w:val="24"/>
              </w:rPr>
              <w:t xml:space="preserve"> </w:t>
            </w:r>
            <w:r w:rsidRPr="006804EE">
              <w:rPr>
                <w:sz w:val="24"/>
                <w:szCs w:val="24"/>
                <w:lang w:val="en-US"/>
              </w:rPr>
              <w:t>Study</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Democracy</w:t>
            </w:r>
            <w:r w:rsidRPr="006804EE">
              <w:rPr>
                <w:sz w:val="24"/>
                <w:szCs w:val="24"/>
              </w:rPr>
              <w:t xml:space="preserve">, </w:t>
            </w:r>
            <w:r w:rsidRPr="006804EE">
              <w:rPr>
                <w:sz w:val="24"/>
                <w:szCs w:val="24"/>
                <w:lang w:val="en-US"/>
              </w:rPr>
              <w:t>Bulgaria</w:t>
            </w:r>
            <w:r w:rsidRPr="006804EE">
              <w:rPr>
                <w:sz w:val="24"/>
                <w:szCs w:val="24"/>
              </w:rPr>
              <w:t xml:space="preserve">, </w:t>
            </w:r>
            <w:r w:rsidRPr="006804EE">
              <w:rPr>
                <w:sz w:val="24"/>
                <w:szCs w:val="24"/>
                <w:lang w:val="en-US"/>
              </w:rPr>
              <w:t>Sofia</w:t>
            </w:r>
            <w:r w:rsidRPr="006804EE">
              <w:rPr>
                <w:sz w:val="24"/>
                <w:szCs w:val="24"/>
              </w:rPr>
              <w:t>, 2004 (</w:t>
            </w:r>
            <w:r w:rsidRPr="006804EE">
              <w:rPr>
                <w:sz w:val="24"/>
                <w:szCs w:val="24"/>
                <w:lang w:val="en-US"/>
              </w:rPr>
              <w:t>in</w:t>
            </w:r>
            <w:r w:rsidRPr="006804EE">
              <w:rPr>
                <w:sz w:val="24"/>
                <w:szCs w:val="24"/>
              </w:rPr>
              <w:t xml:space="preserve"> </w:t>
            </w:r>
            <w:r w:rsidRPr="006804EE">
              <w:rPr>
                <w:sz w:val="24"/>
                <w:szCs w:val="24"/>
                <w:lang w:val="en-US"/>
              </w:rPr>
              <w:t>English</w:t>
            </w:r>
            <w:r w:rsidRPr="006804EE">
              <w:rPr>
                <w:sz w:val="24"/>
                <w:szCs w:val="24"/>
              </w:rPr>
              <w:t xml:space="preserve">), </w:t>
            </w:r>
            <w:r w:rsidRPr="006804EE">
              <w:rPr>
                <w:sz w:val="24"/>
                <w:szCs w:val="24"/>
                <w:lang w:val="en-US"/>
              </w:rPr>
              <w:t>pp</w:t>
            </w:r>
            <w:r w:rsidRPr="006804EE">
              <w:rPr>
                <w:sz w:val="24"/>
                <w:szCs w:val="24"/>
              </w:rPr>
              <w:t xml:space="preserve">19-24, </w:t>
            </w:r>
            <w:r w:rsidRPr="006804EE">
              <w:rPr>
                <w:sz w:val="24"/>
                <w:szCs w:val="24"/>
                <w:lang w:val="en-US"/>
              </w:rPr>
              <w:t>pp</w:t>
            </w:r>
            <w:r w:rsidRPr="006804EE">
              <w:rPr>
                <w:sz w:val="24"/>
                <w:szCs w:val="24"/>
              </w:rPr>
              <w:t xml:space="preserve"> 65-68</w:t>
            </w:r>
            <w:r w:rsidR="00CF5F19">
              <w:rPr>
                <w:sz w:val="24"/>
                <w:szCs w:val="24"/>
                <w:lang w:val="en-US"/>
              </w:rPr>
              <w:t xml:space="preserve"> available at www.csd.bg</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b/>
                <w:sz w:val="24"/>
                <w:szCs w:val="24"/>
              </w:rPr>
            </w:pPr>
            <w:r w:rsidRPr="006804EE">
              <w:rPr>
                <w:sz w:val="24"/>
                <w:szCs w:val="24"/>
              </w:rPr>
              <w:t xml:space="preserve">Димитров, Д., Текущи разходи за </w:t>
            </w:r>
            <w:r w:rsidRPr="006804EE">
              <w:rPr>
                <w:sz w:val="24"/>
                <w:szCs w:val="24"/>
              </w:rPr>
              <w:lastRenderedPageBreak/>
              <w:t>отбрана и икономически растеж</w:t>
            </w:r>
            <w:r>
              <w:rPr>
                <w:sz w:val="24"/>
                <w:szCs w:val="24"/>
              </w:rPr>
              <w:t>, гл. 4 с Приложения</w:t>
            </w:r>
          </w:p>
          <w:p w:rsidR="00072CBD" w:rsidRPr="006804EE"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6804EE" w:rsidRDefault="00D45A4B" w:rsidP="00072CBD">
            <w:pPr>
              <w:rPr>
                <w:sz w:val="24"/>
                <w:szCs w:val="24"/>
              </w:rPr>
            </w:pPr>
            <w:r>
              <w:rPr>
                <w:sz w:val="24"/>
                <w:szCs w:val="24"/>
              </w:rPr>
              <w:lastRenderedPageBreak/>
              <w:t>Monograph</w:t>
            </w:r>
            <w:r w:rsidR="00072CBD" w:rsidRPr="006804EE">
              <w:rPr>
                <w:sz w:val="24"/>
                <w:szCs w:val="24"/>
              </w:rPr>
              <w:t xml:space="preserve">, </w:t>
            </w:r>
            <w:r w:rsidR="00072CBD">
              <w:rPr>
                <w:sz w:val="24"/>
                <w:szCs w:val="24"/>
              </w:rPr>
              <w:t>co-</w:t>
            </w:r>
            <w:r w:rsidR="00072CBD">
              <w:rPr>
                <w:sz w:val="24"/>
                <w:szCs w:val="24"/>
              </w:rPr>
              <w:lastRenderedPageBreak/>
              <w:t>author</w:t>
            </w:r>
          </w:p>
        </w:tc>
        <w:tc>
          <w:tcPr>
            <w:tcW w:w="1816"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rPr>
                <w:sz w:val="24"/>
                <w:szCs w:val="24"/>
              </w:rPr>
            </w:pPr>
            <w:r w:rsidRPr="006804EE">
              <w:rPr>
                <w:sz w:val="24"/>
                <w:szCs w:val="24"/>
              </w:rPr>
              <w:lastRenderedPageBreak/>
              <w:t xml:space="preserve">Разходи за отбрана и </w:t>
            </w:r>
            <w:r w:rsidRPr="006804EE">
              <w:rPr>
                <w:sz w:val="24"/>
                <w:szCs w:val="24"/>
              </w:rPr>
              <w:lastRenderedPageBreak/>
              <w:t xml:space="preserve">икономически растеж, Университетско издателство “Стопанство”, София, 2006, </w:t>
            </w:r>
            <w:r>
              <w:rPr>
                <w:sz w:val="24"/>
                <w:szCs w:val="24"/>
              </w:rPr>
              <w:t>стр.59-70 стр. 183-215</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Глава 12. Проблеми на приложението на ПЧП в отбраната </w:t>
            </w:r>
          </w:p>
          <w:p w:rsidR="00072CBD" w:rsidRPr="00E4010B" w:rsidRDefault="00072CBD"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ПОЛИТИКА ЗА ПУБЛИЧНО ЧАСТНО ПАРТНЬОРСТВО, БАЗИРАНА НА ЧАСТНА ИНВЕСТИЦИОННА АКТИВНОСТ В ОТБРАНАТА И СИГУРНОСТТА Университетско издателство “Стопанство”, София, 2008, стр. 110-116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Глава 14 Анализ и оценка на специални обществени поръчки</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ПОЛИТИКА ЗА ПУБЛИЧНО ЧАСТНО ПАРТНЬОРСТВО, БАЗИРАНА НА ЧАСТНА ИНВЕСТИЦИОННА АКТИВНОСТ В ОТБРАНАТА И СИГУРНОСТТА Университетско издателство “Стопанство”, София, 2008, стр. 138-152</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Т. 10.1 Политика на НИРД в подкрепа на отбранително-индустриалната трансформация</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Производствен модел и анализ на разходите за отбрана, Военно издателство, София, 2008, стр. 142-152</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Трансфер на хора, Университетско издателство „Паисий Хилендарски”, Пловдив, 2009 стр. 57-74</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Гл3. Икономически аспекти на тероризма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Анализ на световния опит и идентификация на добрите практики, Университетско издателство „Стопанство”, София, 2010 стр. 33-48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Гл1. Обект, предмет, цели и подход на изследването</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Икономически аспекти на тероризма. Анализ на световния </w:t>
            </w:r>
            <w:r w:rsidRPr="00E4010B">
              <w:rPr>
                <w:sz w:val="24"/>
                <w:szCs w:val="24"/>
              </w:rPr>
              <w:lastRenderedPageBreak/>
              <w:t>опит и идентификация на добрите практики, Университетско издателство „Стопанство”, София, 2010 стр.10-14</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Увод, Заключение</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Анализ на световния опит и идентификация на добрите практики, Университетско издателство „Стопанство”, София, 2010 стр. 7-10, стр. 180-185</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Политика за защитата на критичната инфраструктура на национално, областно и общинско равнище</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Защита на критичната инфраструктура в ЕС и България – Икономически и организационни аспекти, Университетско издателство „Стопанство”, София, 2010 стр. 106-126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Междуинституционална координация   в областта на националната сигурност</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Междуинституционална координация и работа в екип, Университетско издателство „Стопанство”, София, 2011, стр. 162-178</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bCs/>
                <w:sz w:val="24"/>
                <w:szCs w:val="24"/>
              </w:rPr>
            </w:pPr>
            <w:r w:rsidRPr="00E4010B">
              <w:rPr>
                <w:bCs/>
                <w:sz w:val="24"/>
                <w:szCs w:val="24"/>
              </w:rPr>
              <w:t>Сценарийното планиране при изследването на икономическите аспекти на тероризма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СЕКТОРЕН АНАЛИЗ НА ВЪЗДЕЙСТВИЕТО И МЕТОДИ ЗА ИЗСЛЕДВАНЕ В СТРАНИТЕ ОТ ЕВРОПЕЙСКИЯ СЪЮЗ, Университетско издателство „Стопанство”, София, 2012, стр. 226-236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Глава 1. ОБЕКТ, ПРЕДМЕТ, ЦЕЛИ И ПОДХОД НА ИЗСЛЕДВАНЕТО</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 xml:space="preserve">Икономически аспекти на тероризма. СЕКТОРЕН АНАЛИЗ НА ВЪЗДЕЙСТВИЕТО И МЕТОДИ ЗА ИЗСЛЕДВАНЕ В СТРАНИТЕ ОТ ЕВРОПЕЙСКИЯ СЪЮЗ, Университетско издателство </w:t>
            </w:r>
            <w:r w:rsidRPr="00E4010B">
              <w:rPr>
                <w:sz w:val="24"/>
                <w:szCs w:val="24"/>
              </w:rPr>
              <w:lastRenderedPageBreak/>
              <w:t>„Стопанство”, София, 2012 стр. 15-17</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Увод, Заключение</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Икономически аспекти на тероризма. СЕКТОРЕН АНАЛИЗ НА ВЪЗДЕЙСТВИЕТО И МЕТОДИ ЗА ИЗСЛЕДВАНЕ В СТРАНИТЕ ОТ ЕВРОПЕЙСКИЯ СЪЮЗ, Университетско издателство „Стопанство”, София, 2012, стр.13-14, 252-259</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lang w:val="en-US"/>
              </w:rPr>
              <w:t xml:space="preserve">Ch </w:t>
            </w:r>
            <w:r w:rsidRPr="00E4010B">
              <w:rPr>
                <w:sz w:val="24"/>
                <w:szCs w:val="24"/>
              </w:rPr>
              <w:t>12. Small Arms and Light Weapons Production as Part of a National and Global Defence Industry </w:t>
            </w:r>
            <w:r w:rsidRPr="00E4010B">
              <w:rPr>
                <w:i/>
                <w:iCs/>
                <w:sz w:val="24"/>
                <w:szCs w:val="24"/>
              </w:rPr>
              <w:t>Dimitar Dimitrov and Peter Hall</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lang w:val="en-US"/>
              </w:rPr>
            </w:pPr>
            <w:r w:rsidRPr="00E4010B">
              <w:rPr>
                <w:sz w:val="24"/>
                <w:szCs w:val="24"/>
              </w:rPr>
              <w:t>Small Arms, Crime and Conflict</w:t>
            </w:r>
            <w:r w:rsidRPr="00E4010B">
              <w:rPr>
                <w:sz w:val="24"/>
                <w:szCs w:val="24"/>
                <w:lang w:val="en-US"/>
              </w:rPr>
              <w:t>. G</w:t>
            </w:r>
            <w:r w:rsidRPr="00E4010B">
              <w:rPr>
                <w:sz w:val="24"/>
                <w:szCs w:val="24"/>
              </w:rPr>
              <w:t>lobal Governance and the Threat of Armed Violence</w:t>
            </w:r>
            <w:r w:rsidRPr="00E4010B">
              <w:rPr>
                <w:sz w:val="24"/>
                <w:szCs w:val="24"/>
                <w:lang w:val="en-US"/>
              </w:rPr>
              <w:t xml:space="preserve">, </w:t>
            </w:r>
            <w:r w:rsidRPr="00E4010B">
              <w:rPr>
                <w:sz w:val="24"/>
                <w:szCs w:val="24"/>
              </w:rPr>
              <w:t>Edited by Owen Greene, Nic Marsh</w:t>
            </w:r>
            <w:r w:rsidRPr="00E4010B">
              <w:rPr>
                <w:sz w:val="24"/>
                <w:szCs w:val="24"/>
                <w:lang w:val="en-US"/>
              </w:rPr>
              <w:t>, Published by Routledge, 201</w:t>
            </w:r>
            <w:r w:rsidRPr="00E4010B">
              <w:rPr>
                <w:sz w:val="24"/>
                <w:szCs w:val="24"/>
              </w:rPr>
              <w:t>1</w:t>
            </w:r>
            <w:r w:rsidRPr="00E4010B">
              <w:rPr>
                <w:sz w:val="24"/>
                <w:szCs w:val="24"/>
                <w:lang w:val="en-US"/>
              </w:rPr>
              <w:t xml:space="preserve"> pp. 207-228</w:t>
            </w:r>
          </w:p>
        </w:tc>
      </w:tr>
      <w:tr w:rsidR="009145D0" w:rsidRPr="006804EE" w:rsidTr="009145D0">
        <w:tc>
          <w:tcPr>
            <w:tcW w:w="220" w:type="pct"/>
            <w:tcBorders>
              <w:top w:val="single" w:sz="6" w:space="0" w:color="auto"/>
              <w:left w:val="single" w:sz="6" w:space="0" w:color="auto"/>
              <w:bottom w:val="single" w:sz="6" w:space="0" w:color="auto"/>
              <w:right w:val="single" w:sz="6" w:space="0" w:color="auto"/>
            </w:tcBorders>
          </w:tcPr>
          <w:p w:rsidR="009145D0" w:rsidRPr="006804EE" w:rsidRDefault="009145D0"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bCs/>
                <w:sz w:val="24"/>
                <w:szCs w:val="24"/>
              </w:rPr>
            </w:pPr>
            <w:r w:rsidRPr="00E4010B">
              <w:rPr>
                <w:bCs/>
                <w:sz w:val="24"/>
                <w:szCs w:val="24"/>
              </w:rPr>
              <w:t>Глава 1</w:t>
            </w:r>
            <w:r>
              <w:rPr>
                <w:bCs/>
                <w:sz w:val="24"/>
                <w:szCs w:val="24"/>
              </w:rPr>
              <w:t>4</w:t>
            </w:r>
            <w:r w:rsidRPr="00E4010B">
              <w:rPr>
                <w:bCs/>
                <w:sz w:val="24"/>
                <w:szCs w:val="24"/>
              </w:rPr>
              <w:t>. Оценка на предложенията и мерките за намаляване на риска от тероризъм чрез сценарийно планиране</w:t>
            </w:r>
          </w:p>
        </w:tc>
        <w:tc>
          <w:tcPr>
            <w:tcW w:w="1074" w:type="pct"/>
            <w:tcBorders>
              <w:top w:val="single" w:sz="6" w:space="0" w:color="auto"/>
              <w:left w:val="single" w:sz="6" w:space="0" w:color="auto"/>
              <w:bottom w:val="single" w:sz="6" w:space="0" w:color="auto"/>
              <w:right w:val="single" w:sz="6" w:space="0" w:color="auto"/>
            </w:tcBorders>
          </w:tcPr>
          <w:p w:rsidR="009145D0" w:rsidRPr="00E4010B" w:rsidRDefault="00D45A4B" w:rsidP="009145D0">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7E4BCE">
              <w:rPr>
                <w:sz w:val="24"/>
                <w:szCs w:val="24"/>
              </w:rPr>
              <w:t>Икономически аспекти на тероризма, Етап 3, Анализ на българската практика и моделиране на връзката тероризъм - икономика, Издателски комплекс на УНСС, София, 2012,</w:t>
            </w:r>
            <w:r w:rsidRPr="00E4010B">
              <w:rPr>
                <w:sz w:val="24"/>
                <w:szCs w:val="24"/>
              </w:rPr>
              <w:t xml:space="preserve"> </w:t>
            </w:r>
            <w:r>
              <w:rPr>
                <w:sz w:val="24"/>
                <w:szCs w:val="24"/>
              </w:rPr>
              <w:t>стр. 197-208</w:t>
            </w:r>
          </w:p>
        </w:tc>
      </w:tr>
      <w:tr w:rsidR="009145D0" w:rsidRPr="006804EE" w:rsidTr="009145D0">
        <w:tc>
          <w:tcPr>
            <w:tcW w:w="220" w:type="pct"/>
            <w:tcBorders>
              <w:top w:val="single" w:sz="6" w:space="0" w:color="auto"/>
              <w:left w:val="single" w:sz="6" w:space="0" w:color="auto"/>
              <w:bottom w:val="single" w:sz="6" w:space="0" w:color="auto"/>
              <w:right w:val="single" w:sz="6" w:space="0" w:color="auto"/>
            </w:tcBorders>
          </w:tcPr>
          <w:p w:rsidR="009145D0" w:rsidRPr="006804EE" w:rsidRDefault="009145D0"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Глава 1. ОБЕКТ, ПРЕДМЕТ, ЦЕЛИ И ПОДХОД НА ИЗСЛЕДВАНЕТО</w:t>
            </w:r>
          </w:p>
        </w:tc>
        <w:tc>
          <w:tcPr>
            <w:tcW w:w="1074" w:type="pct"/>
            <w:tcBorders>
              <w:top w:val="single" w:sz="6" w:space="0" w:color="auto"/>
              <w:left w:val="single" w:sz="6" w:space="0" w:color="auto"/>
              <w:bottom w:val="single" w:sz="6" w:space="0" w:color="auto"/>
              <w:right w:val="single" w:sz="6" w:space="0" w:color="auto"/>
            </w:tcBorders>
          </w:tcPr>
          <w:p w:rsidR="009145D0" w:rsidRPr="00E4010B" w:rsidRDefault="00D45A4B" w:rsidP="009145D0">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 xml:space="preserve">Икономически аспекти на тероризма, Етап 3, </w:t>
            </w:r>
            <w:r w:rsidRPr="007E4BCE">
              <w:rPr>
                <w:sz w:val="24"/>
                <w:szCs w:val="24"/>
              </w:rPr>
              <w:t xml:space="preserve">Анализ на българската практика и моделиране на връзката тероризъм - икономика, </w:t>
            </w:r>
            <w:r w:rsidRPr="00E4010B">
              <w:rPr>
                <w:sz w:val="24"/>
                <w:szCs w:val="24"/>
              </w:rPr>
              <w:t>Издателски комплекс на УНСС, София, 2012</w:t>
            </w:r>
            <w:r>
              <w:rPr>
                <w:sz w:val="24"/>
                <w:szCs w:val="24"/>
              </w:rPr>
              <w:t xml:space="preserve">, </w:t>
            </w:r>
            <w:r w:rsidRPr="00E4010B">
              <w:rPr>
                <w:sz w:val="24"/>
                <w:szCs w:val="24"/>
              </w:rPr>
              <w:t xml:space="preserve"> </w:t>
            </w:r>
            <w:r>
              <w:rPr>
                <w:sz w:val="24"/>
                <w:szCs w:val="24"/>
              </w:rPr>
              <w:t>стр.13-14</w:t>
            </w:r>
          </w:p>
        </w:tc>
      </w:tr>
      <w:tr w:rsidR="009145D0" w:rsidRPr="006804EE" w:rsidTr="009145D0">
        <w:tc>
          <w:tcPr>
            <w:tcW w:w="220" w:type="pct"/>
            <w:tcBorders>
              <w:top w:val="single" w:sz="6" w:space="0" w:color="auto"/>
              <w:left w:val="single" w:sz="6" w:space="0" w:color="auto"/>
              <w:bottom w:val="single" w:sz="6" w:space="0" w:color="auto"/>
              <w:right w:val="single" w:sz="6" w:space="0" w:color="auto"/>
            </w:tcBorders>
          </w:tcPr>
          <w:p w:rsidR="009145D0" w:rsidRPr="006804EE" w:rsidRDefault="009145D0"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Увод, Заключение</w:t>
            </w:r>
          </w:p>
        </w:tc>
        <w:tc>
          <w:tcPr>
            <w:tcW w:w="1074" w:type="pct"/>
            <w:tcBorders>
              <w:top w:val="single" w:sz="6" w:space="0" w:color="auto"/>
              <w:left w:val="single" w:sz="6" w:space="0" w:color="auto"/>
              <w:bottom w:val="single" w:sz="6" w:space="0" w:color="auto"/>
              <w:right w:val="single" w:sz="6" w:space="0" w:color="auto"/>
            </w:tcBorders>
          </w:tcPr>
          <w:p w:rsidR="009145D0" w:rsidRPr="00E4010B" w:rsidRDefault="00D45A4B" w:rsidP="009145D0">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9145D0" w:rsidRPr="00E4010B" w:rsidRDefault="009145D0" w:rsidP="009145D0">
            <w:pPr>
              <w:rPr>
                <w:sz w:val="24"/>
                <w:szCs w:val="24"/>
              </w:rPr>
            </w:pPr>
            <w:r w:rsidRPr="00E4010B">
              <w:rPr>
                <w:sz w:val="24"/>
                <w:szCs w:val="24"/>
              </w:rPr>
              <w:t xml:space="preserve">Икономически аспекти на тероризма, Етап 3, </w:t>
            </w:r>
            <w:r w:rsidRPr="007E4BCE">
              <w:rPr>
                <w:sz w:val="24"/>
                <w:szCs w:val="24"/>
              </w:rPr>
              <w:t xml:space="preserve">Анализ на българската практика и моделиране на връзката тероризъм - икономика, </w:t>
            </w:r>
            <w:r w:rsidRPr="00E4010B">
              <w:rPr>
                <w:sz w:val="24"/>
                <w:szCs w:val="24"/>
              </w:rPr>
              <w:t>Издателски комплекс на УНСС, София, 2012</w:t>
            </w:r>
            <w:r>
              <w:rPr>
                <w:sz w:val="24"/>
                <w:szCs w:val="24"/>
              </w:rPr>
              <w:t>, стр.11-12, стр. 209-</w:t>
            </w:r>
            <w:r>
              <w:rPr>
                <w:sz w:val="24"/>
                <w:szCs w:val="24"/>
              </w:rPr>
              <w:lastRenderedPageBreak/>
              <w:t>216</w:t>
            </w:r>
          </w:p>
        </w:tc>
      </w:tr>
      <w:tr w:rsidR="00072CBD" w:rsidRPr="006804EE" w:rsidTr="009145D0">
        <w:tc>
          <w:tcPr>
            <w:tcW w:w="220" w:type="pct"/>
            <w:tcBorders>
              <w:top w:val="single" w:sz="6" w:space="0" w:color="auto"/>
              <w:left w:val="single" w:sz="6" w:space="0" w:color="auto"/>
              <w:bottom w:val="single" w:sz="6" w:space="0" w:color="auto"/>
              <w:right w:val="single" w:sz="6" w:space="0" w:color="auto"/>
            </w:tcBorders>
          </w:tcPr>
          <w:p w:rsidR="00072CBD" w:rsidRPr="006804EE" w:rsidRDefault="00072CBD"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Приложение на сценарийното планиране в бизнеса,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072CBD" w:rsidRPr="00E4010B" w:rsidRDefault="00D45A4B" w:rsidP="00072CBD">
            <w:pPr>
              <w:rPr>
                <w:sz w:val="24"/>
                <w:szCs w:val="24"/>
              </w:rPr>
            </w:pPr>
            <w:r>
              <w:rPr>
                <w:sz w:val="24"/>
                <w:szCs w:val="24"/>
              </w:rPr>
              <w:t>Monograph</w:t>
            </w:r>
            <w:r w:rsidR="00072CBD" w:rsidRPr="00E4010B">
              <w:rPr>
                <w:sz w:val="24"/>
                <w:szCs w:val="24"/>
              </w:rPr>
              <w:t xml:space="preserve">, </w:t>
            </w:r>
            <w:r w:rsidR="00072CBD">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072CBD" w:rsidRPr="00E4010B" w:rsidRDefault="00072CBD" w:rsidP="00072CBD">
            <w:pPr>
              <w:rPr>
                <w:sz w:val="24"/>
                <w:szCs w:val="24"/>
              </w:rPr>
            </w:pPr>
            <w:r w:rsidRPr="00E4010B">
              <w:rPr>
                <w:sz w:val="24"/>
                <w:szCs w:val="24"/>
              </w:rPr>
              <w:t>Издателски комплекс на УНСС, София, 2012,</w:t>
            </w:r>
            <w:r w:rsidRPr="00E21A24">
              <w:rPr>
                <w:sz w:val="24"/>
                <w:szCs w:val="24"/>
                <w:lang w:val="ru-RU"/>
              </w:rPr>
              <w:t xml:space="preserve"> 288 </w:t>
            </w:r>
            <w:r w:rsidRPr="00E4010B">
              <w:rPr>
                <w:sz w:val="24"/>
                <w:szCs w:val="24"/>
              </w:rPr>
              <w:t>стр.</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C039E6" w:rsidRDefault="00D45A4B" w:rsidP="00CF5F19">
            <w:pPr>
              <w:rPr>
                <w:sz w:val="24"/>
                <w:szCs w:val="24"/>
              </w:rPr>
            </w:pPr>
            <w:r>
              <w:rPr>
                <w:sz w:val="24"/>
                <w:szCs w:val="24"/>
              </w:rPr>
              <w:t>Статистически измерители, класификация и международни сравнения на престъпността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CF5F19">
            <w:pPr>
              <w:rPr>
                <w:sz w:val="24"/>
                <w:szCs w:val="24"/>
              </w:rPr>
            </w:pPr>
            <w:r>
              <w:rPr>
                <w:sz w:val="24"/>
                <w:szCs w:val="24"/>
              </w:rPr>
              <w:t>Monograph</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CF5F19">
            <w:pPr>
              <w:rPr>
                <w:sz w:val="24"/>
                <w:szCs w:val="24"/>
              </w:rPr>
            </w:pPr>
            <w:r>
              <w:rPr>
                <w:sz w:val="24"/>
                <w:szCs w:val="24"/>
              </w:rPr>
              <w:t xml:space="preserve">Съвременен инструментариум за оценяване на сигурността, Етап 1, Анализ на световния и европейски опит, </w:t>
            </w:r>
            <w:r w:rsidRPr="00E4010B">
              <w:rPr>
                <w:sz w:val="24"/>
                <w:szCs w:val="24"/>
              </w:rPr>
              <w:t>Издателски комплекс на УНСС</w:t>
            </w:r>
            <w:r>
              <w:rPr>
                <w:sz w:val="24"/>
                <w:szCs w:val="24"/>
              </w:rPr>
              <w:t xml:space="preserve">, София, 2014, стр. 23-29 </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b/>
                <w:sz w:val="24"/>
                <w:szCs w:val="24"/>
                <w:lang w:val="en-US"/>
              </w:rPr>
              <w:t>C</w:t>
            </w:r>
            <w:r w:rsidRPr="006804EE">
              <w:rPr>
                <w:b/>
                <w:sz w:val="24"/>
                <w:szCs w:val="24"/>
              </w:rPr>
              <w:t xml:space="preserve">. </w:t>
            </w:r>
            <w:r>
              <w:rPr>
                <w:b/>
                <w:sz w:val="24"/>
                <w:szCs w:val="24"/>
                <w:lang w:val="en-US"/>
              </w:rPr>
              <w:t>Textbooks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Икономически анализ “Разходи – Ползи”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D45A4B">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Университетско издателство “Стопанство”, София, 2005, 140 стр.</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Основи на отбранително- икономическия анализ “разходи ползи”</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ИСК при УНСС, София, 2002, материали за дистанционно обучение (</w:t>
            </w:r>
            <w:r w:rsidRPr="006804EE">
              <w:rPr>
                <w:sz w:val="24"/>
                <w:szCs w:val="24"/>
                <w:lang w:val="en-US"/>
              </w:rPr>
              <w:t>CD</w:t>
            </w:r>
            <w:r w:rsidRPr="006804EE">
              <w:rPr>
                <w:sz w:val="24"/>
                <w:szCs w:val="24"/>
              </w:rPr>
              <w: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Икономически анализ и планиране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ЦДО при УНСС, София, 2012, материали за дистанционно обучение (</w:t>
            </w:r>
            <w:r w:rsidRPr="00E4010B">
              <w:rPr>
                <w:sz w:val="24"/>
                <w:szCs w:val="24"/>
                <w:lang w:val="en-US"/>
              </w:rPr>
              <w:t>CD</w:t>
            </w:r>
            <w:r w:rsidRPr="00E4010B">
              <w:rPr>
                <w:sz w:val="24"/>
                <w:szCs w:val="24"/>
              </w:rPr>
              <w: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C267D" w:rsidRDefault="00D45A4B" w:rsidP="00072CBD">
            <w:pPr>
              <w:rPr>
                <w:sz w:val="24"/>
                <w:szCs w:val="24"/>
              </w:rPr>
            </w:pPr>
            <w:r w:rsidRPr="006C267D">
              <w:rPr>
                <w:sz w:val="24"/>
                <w:szCs w:val="24"/>
              </w:rPr>
              <w:t>Основи на политиката за сигурност</w:t>
            </w:r>
          </w:p>
        </w:tc>
        <w:tc>
          <w:tcPr>
            <w:tcW w:w="1074" w:type="pct"/>
            <w:tcBorders>
              <w:top w:val="single" w:sz="6" w:space="0" w:color="auto"/>
              <w:left w:val="single" w:sz="6" w:space="0" w:color="auto"/>
              <w:bottom w:val="single" w:sz="6" w:space="0" w:color="auto"/>
              <w:right w:val="single" w:sz="6" w:space="0" w:color="auto"/>
            </w:tcBorders>
          </w:tcPr>
          <w:p w:rsidR="00D45A4B" w:rsidRPr="006C267D" w:rsidRDefault="00D45A4B" w:rsidP="00072CBD">
            <w:pPr>
              <w:rPr>
                <w:sz w:val="24"/>
                <w:szCs w:val="24"/>
              </w:rPr>
            </w:pPr>
            <w:r>
              <w:rPr>
                <w:sz w:val="24"/>
                <w:szCs w:val="24"/>
                <w:lang w:val="en-US"/>
              </w:rPr>
              <w:t>Textbook</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C267D" w:rsidRDefault="00D45A4B" w:rsidP="00072CBD">
            <w:pPr>
              <w:rPr>
                <w:sz w:val="24"/>
                <w:szCs w:val="24"/>
              </w:rPr>
            </w:pPr>
            <w:r w:rsidRPr="006C267D">
              <w:rPr>
                <w:sz w:val="24"/>
                <w:szCs w:val="24"/>
              </w:rPr>
              <w:t>ЦДО при УНСС, София, 2012, материали за дистанционно обучение (</w:t>
            </w:r>
            <w:r w:rsidRPr="006C267D">
              <w:rPr>
                <w:sz w:val="24"/>
                <w:szCs w:val="24"/>
                <w:lang w:val="en-US"/>
              </w:rPr>
              <w:t>CD</w:t>
            </w:r>
            <w:r w:rsidRPr="006C267D">
              <w:rPr>
                <w:sz w:val="24"/>
                <w:szCs w:val="24"/>
              </w:rPr>
              <w: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b/>
                <w:sz w:val="24"/>
                <w:szCs w:val="24"/>
              </w:rPr>
            </w:pPr>
            <w:r>
              <w:rPr>
                <w:b/>
                <w:sz w:val="24"/>
                <w:szCs w:val="24"/>
                <w:lang w:val="en-US"/>
              </w:rPr>
              <w:t>D</w:t>
            </w:r>
            <w:r w:rsidRPr="006804EE">
              <w:rPr>
                <w:b/>
                <w:sz w:val="24"/>
                <w:szCs w:val="24"/>
              </w:rPr>
              <w:t xml:space="preserve">.  </w:t>
            </w:r>
            <w:r>
              <w:rPr>
                <w:b/>
                <w:sz w:val="24"/>
                <w:szCs w:val="24"/>
                <w:lang w:val="en-US"/>
              </w:rPr>
              <w:t>Articles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The Bulgarian Defense industry during the transition period (1990-1997)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The Journal of Slavic Military Studies, vol.11. (December 1998) published by Frank Cass, London (in English)</w:t>
            </w:r>
            <w:r w:rsidRPr="006804EE">
              <w:rPr>
                <w:sz w:val="24"/>
                <w:szCs w:val="24"/>
                <w:lang w:val="en-US"/>
              </w:rPr>
              <w:t>, pp. 175-189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7а</w:t>
            </w: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w:t>
            </w:r>
            <w:r w:rsidRPr="006804EE">
              <w:rPr>
                <w:bCs/>
                <w:sz w:val="24"/>
                <w:szCs w:val="24"/>
              </w:rPr>
              <w:t xml:space="preserve">Military Reform and Budgeting for Defence in Bulgaria (1989-2000)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bCs/>
                <w:sz w:val="24"/>
                <w:szCs w:val="24"/>
              </w:rPr>
              <w:t>‘Army and State in Postcommunist Europe</w:t>
            </w:r>
            <w:r w:rsidRPr="006804EE">
              <w:rPr>
                <w:bCs/>
                <w:sz w:val="24"/>
                <w:szCs w:val="24"/>
                <w:lang w:val="en-US"/>
              </w:rPr>
              <w:t xml:space="preserve">’ ed. by </w:t>
            </w:r>
            <w:r w:rsidRPr="006804EE">
              <w:rPr>
                <w:bCs/>
                <w:sz w:val="24"/>
                <w:szCs w:val="24"/>
              </w:rPr>
              <w:t xml:space="preserve"> David Betz and John Löwenhardt</w:t>
            </w:r>
            <w:r w:rsidRPr="006804EE">
              <w:rPr>
                <w:bCs/>
                <w:sz w:val="24"/>
                <w:szCs w:val="24"/>
                <w:lang w:val="en-US"/>
              </w:rPr>
              <w:t xml:space="preserve"> </w:t>
            </w:r>
            <w:r w:rsidRPr="006804EE">
              <w:rPr>
                <w:bCs/>
                <w:sz w:val="24"/>
                <w:szCs w:val="24"/>
              </w:rPr>
              <w:t>as special issue of the Journal of Communist Studies and Transition Politics, Frank Cass, London &amp; Portland (Oregon),2001,</w:t>
            </w:r>
            <w:r w:rsidRPr="006804EE">
              <w:rPr>
                <w:b/>
                <w:bCs/>
                <w:sz w:val="24"/>
                <w:szCs w:val="24"/>
              </w:rPr>
              <w:t xml:space="preserve"> </w:t>
            </w:r>
            <w:r w:rsidRPr="006804EE">
              <w:rPr>
                <w:bCs/>
                <w:sz w:val="24"/>
                <w:szCs w:val="24"/>
              </w:rPr>
              <w:t>pp.113-</w:t>
            </w:r>
            <w:r w:rsidRPr="006804EE">
              <w:rPr>
                <w:bCs/>
                <w:sz w:val="24"/>
                <w:szCs w:val="24"/>
              </w:rPr>
              <w:lastRenderedPageBreak/>
              <w:t>128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Restructuring and Conversion of Bulgarian Defence Industry,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bCs/>
                <w:sz w:val="24"/>
                <w:szCs w:val="24"/>
              </w:rPr>
            </w:pPr>
            <w:r w:rsidRPr="006804EE">
              <w:rPr>
                <w:sz w:val="24"/>
                <w:szCs w:val="24"/>
              </w:rPr>
              <w:t>BICC Conversion Survey 2001 ‘Global Disarmament, Demilitarization and Demobilization’ Baden-Baden, Nomos Verlag, 2001, (in English)</w:t>
            </w:r>
            <w:r w:rsidRPr="006804EE">
              <w:rPr>
                <w:sz w:val="24"/>
                <w:szCs w:val="24"/>
                <w:lang w:val="en-US"/>
              </w:rPr>
              <w:t>, pp.66-68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Bulgaria’s Military Reform during Transition, </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CF5F19" w:rsidRDefault="00D45A4B" w:rsidP="00072CBD">
            <w:pPr>
              <w:rPr>
                <w:sz w:val="24"/>
                <w:szCs w:val="24"/>
                <w:lang w:val="en-US"/>
              </w:rPr>
            </w:pPr>
            <w:r w:rsidRPr="006804EE">
              <w:rPr>
                <w:sz w:val="24"/>
                <w:szCs w:val="24"/>
              </w:rPr>
              <w:t>BICC Brief 25 “The Military in Transition. Restructuring and Downsizing the Armed Forces of Eastern Europe”, ed. by Andreas Heinemann-Grueder, Bonn International Center for Conversion, Bonn, 2002 (in English), pp.30-36</w:t>
            </w:r>
            <w:r w:rsidR="00CF5F19">
              <w:rPr>
                <w:sz w:val="24"/>
                <w:szCs w:val="24"/>
                <w:lang w:val="en-US"/>
              </w:rPr>
              <w:t xml:space="preserve"> available at www.bicc.de</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Проблеми на отбранителното бюджетиране</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 “Военен журнал”, година 106, бр.1, 1999, Министерство на отбраната, София, 1999, стр. 75-78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Приватизация на отбранителната промишленост в Източна Европа и българските възможности</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сп. “Икономически алтернативи”, УНСС, София, 2005 г. бр. 4/2005</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Отбраната и сигурността като проблемно поле на конфликтологията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„Конфликтология и съвременност”, бр.1, год.1 София 2006 стр. 151-152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Демократичен контрол на въоръжените сили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„Икономически алтернативи”, бр.4, год. 75, София 2006 стр. 68-80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Конфликтологични аспекти на икономическия анализ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„Конфликтология и съвременност”, бр.1, год.2 София 2007, стр. 31-38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Конфликти и противоречия при присъединяването на България </w:t>
            </w:r>
            <w:r w:rsidRPr="00E4010B">
              <w:rPr>
                <w:sz w:val="24"/>
                <w:szCs w:val="24"/>
              </w:rPr>
              <w:lastRenderedPageBreak/>
              <w:t>към европейския оръжеен пазар</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lastRenderedPageBreak/>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Сп. „Конфликтология и съвременност”, бр.1, год.3 </w:t>
            </w:r>
            <w:r w:rsidRPr="00E4010B">
              <w:rPr>
                <w:sz w:val="24"/>
                <w:szCs w:val="24"/>
              </w:rPr>
              <w:lastRenderedPageBreak/>
              <w:t>София 2008, 163-173</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Димитров, Д., Създаване на политика и стратегия за сигурност – главни участници и инструменти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“Международни отношения”, София, 2009 г. бр. 5-6/2009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Икономически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Трафик на хора: Социално-икономически аспекти, Университетско издателство „Стопанство“, С., 2010 г., стр. 33-48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Предложения за подобряване на процеса на придобиване на въоръжение и техника за българската армия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Инфраструктура &amp; Комуникации, година 2, 2011, бр.3, стр. 13-17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Сценарийно планиране като инструмент за анализ на политики ( Изследване на икономическите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Трафик на хора: Социално-икономически аспекти, Университетско издателство „Стопанство“, С., 2011 г.,с.28-38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НАТО</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с.618-619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Военно-промишлен комплекс ВПК</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с.143-144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Европейска отбранителна агенция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 237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Конверсия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т.1 Икономика А-Н, Издателски комплекс на УНСС, </w:t>
            </w:r>
            <w:r w:rsidRPr="00E4010B">
              <w:rPr>
                <w:sz w:val="24"/>
                <w:szCs w:val="24"/>
              </w:rPr>
              <w:t>С., 2011 г., с.448-449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Отбранително- икономически анализ</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с.68-69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Система „Планиране-Програмиране- Бюджетиране”</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с.313-314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Разходи за отбрана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с.247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Стокхолмски институт за изследване проблемите на мира /SIPRI/</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 xml:space="preserve">Основни термини, използвани в учебния процес, т.2 Икономика О-Я, Издателски комплекс на УНСС, </w:t>
            </w:r>
            <w:r w:rsidRPr="00E4010B">
              <w:rPr>
                <w:sz w:val="24"/>
                <w:szCs w:val="24"/>
              </w:rPr>
              <w:t>С., 2011 г., с.391</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Сценарийно планиране при стратегически анализ на големи организации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Инфраструктура &amp; Комуникации, година 2, 2011, бр. 5, стр. 9-14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Легализация на проституцията в България – проблемен анализ в контекста на трафика на хора ( Изследване на икономическите аспекти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Трафик на хора: Социално-икономически аспекти, Издателство „Авангард – прима”, С., 2012 г., стр.26-36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bCs/>
                <w:sz w:val="24"/>
                <w:szCs w:val="24"/>
              </w:rPr>
            </w:pPr>
            <w:r w:rsidRPr="00E4010B">
              <w:rPr>
                <w:bCs/>
                <w:sz w:val="24"/>
                <w:szCs w:val="24"/>
              </w:rPr>
              <w:t>Димитров,Д., Цветков, Ц., Димитров, Н., Защита на критичната енергийна инфраструктура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Article</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Сп. Инфраструктура &amp; Комуникации</w:t>
            </w:r>
            <w:r>
              <w:rPr>
                <w:sz w:val="24"/>
                <w:szCs w:val="24"/>
              </w:rPr>
              <w:t>, година 3</w:t>
            </w:r>
            <w:r w:rsidRPr="00E4010B">
              <w:rPr>
                <w:sz w:val="24"/>
                <w:szCs w:val="24"/>
              </w:rPr>
              <w:t>,</w:t>
            </w:r>
            <w:r>
              <w:rPr>
                <w:sz w:val="24"/>
                <w:szCs w:val="24"/>
              </w:rPr>
              <w:t xml:space="preserve"> 2012, бр.6</w:t>
            </w:r>
            <w:r w:rsidRPr="00E4010B">
              <w:rPr>
                <w:sz w:val="24"/>
                <w:szCs w:val="24"/>
              </w:rPr>
              <w:t xml:space="preserve"> (на български и английски език)</w:t>
            </w:r>
            <w:r>
              <w:rPr>
                <w:sz w:val="24"/>
                <w:szCs w:val="24"/>
              </w:rPr>
              <w:t>, стр. 25-44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A214DF">
            <w:pPr>
              <w:rPr>
                <w:b/>
                <w:sz w:val="24"/>
                <w:szCs w:val="24"/>
              </w:rPr>
            </w:pPr>
            <w:r>
              <w:rPr>
                <w:b/>
                <w:sz w:val="24"/>
                <w:szCs w:val="24"/>
                <w:lang w:val="en-US"/>
              </w:rPr>
              <w:t>E</w:t>
            </w:r>
            <w:r w:rsidRPr="006804EE">
              <w:rPr>
                <w:b/>
                <w:sz w:val="24"/>
                <w:szCs w:val="24"/>
              </w:rPr>
              <w:t>.</w:t>
            </w:r>
            <w:r>
              <w:rPr>
                <w:b/>
                <w:sz w:val="24"/>
                <w:szCs w:val="24"/>
                <w:lang w:val="en-US"/>
              </w:rPr>
              <w:t xml:space="preserve"> Conference </w:t>
            </w:r>
            <w:r>
              <w:rPr>
                <w:b/>
                <w:sz w:val="24"/>
                <w:szCs w:val="24"/>
              </w:rPr>
              <w:t>Report</w:t>
            </w:r>
            <w:r>
              <w:rPr>
                <w:b/>
                <w:sz w:val="24"/>
                <w:szCs w:val="24"/>
                <w:lang w:val="en-US"/>
              </w:rPr>
              <w:t>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Структурни изменения и бригадна организация на труда в металургичните предприятия</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Шеста научна конференция по икономика и управление на промишлеността на тема “Структурни изменения в промишленото производство”, под. ред. на проф. Д.Димитров, </w:t>
            </w:r>
            <w:r w:rsidRPr="006804EE">
              <w:rPr>
                <w:sz w:val="24"/>
                <w:szCs w:val="24"/>
              </w:rPr>
              <w:lastRenderedPageBreak/>
              <w:t>ВИИ, София, 1986, стр. 489-492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Научно-техническия прогрес и новото качество на растежа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Сборник материали “Проблеми на научно-техническото развитие на промишлените системи”, под ред. на проф. Д.Димитров, ВИИ, София, 1988, стр.12-17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Бригадното самоуправление  и рационалното използване на материалните ресурси</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Осма научна конференция по Икономика и управление на промишлеността на тема “Използване на материалните ресурси в промишлеността”, под. ред. на проф. Д.Димитров, София, ВИИ, 1988, стр. 625-627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Конверсия и устойчивост на предприятията от отбранителния комплекс</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ІV Научна конференция по икономика на отбраната и безопасността на тема “Конверсия”, под ред. на проф. Д.Димитров, София, ВИИ, 1990 г., стр. 183-188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Проблеми при приложението на отбранително-икономическия анализ в условията на стопанско реформиране</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Международния семинар по Икономика на сигурността и отбраната на тема “Икономическо реформиране, интегриране и национална и регионална сигурност”, под ред. на Иванов Т., Цв.Цветков и Д.Димитров, София, УИ “Стопанство” 1994 г., стр.28-33</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Инициативата “Партньорство за мир” и българската отбранително- икономическа политика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Международен семинар по Икономика на сигурността и отбраната на тема “Инициативата “Партньорство за мир” и икономиката на сигурността и отбраната”, под ред. на Иванов Т., Цв.Цветков и Д.Димитров, София, УИ </w:t>
            </w:r>
            <w:r w:rsidRPr="006804EE">
              <w:rPr>
                <w:sz w:val="24"/>
                <w:szCs w:val="24"/>
              </w:rPr>
              <w:lastRenderedPageBreak/>
              <w:t>“Стопанство” 1995 г., стр.70-76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Предприятията от Българския военнопромишлен комплекс в преходния период</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Резюме,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 ІV Международен конгрес на Европейската асоциация по икономика и управление на предприятието, AEDEM, София, 1995, стр. 24-25</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Организационно- структурни предпоставки за внедряване на системата “Планиране, програмиране, бюджетиране” в Министерството на отбраната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“Управление на отбранителните ресурси и асоцииране към европейската система за сигурност”, под ред. на Иванов Т., Цв.Цветков и Д.Димитров, София, УИ “Стопанство” 1996 г., 167-176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Структурна политика и неплатежоспособност на предприятията от военнопромишления комплекс</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Научна конференция “Икономически и правни проблеми на неплатежоспособността на стопанските предприятия”, под.ред. на проф.Ф.Рачев и колектив, УНСС, София, 1996, стр. 77-82.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Проблеми на отбранителното бюджетиране в България</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“Сигурност на Балканите чрез прозрачност на националното отбранително планиране и бюджетиране”, под ред. на Иванов Т., Цв.Цветков и Д.Димитров, София, УИ “Стопанство” 1997 г., стр. 185-197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Димитров, Д., Общата европейска отбрана – предизвикателства и възможности за интеграционната </w:t>
            </w:r>
            <w:r w:rsidRPr="006804EE">
              <w:rPr>
                <w:sz w:val="24"/>
                <w:szCs w:val="24"/>
              </w:rPr>
              <w:lastRenderedPageBreak/>
              <w:t>политика на България</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lastRenderedPageBreak/>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Международен семинар по Икономика на сигурността и отбраната на тема “Обща европейска отбрана: икономически аспекти”, под </w:t>
            </w:r>
            <w:r w:rsidRPr="006804EE">
              <w:rPr>
                <w:sz w:val="24"/>
                <w:szCs w:val="24"/>
              </w:rPr>
              <w:lastRenderedPageBreak/>
              <w:t>ред. на Иванов Т., Цв.Цветков и Д.Димитров, София, УИ “Стопанство” 1998 г., стр. 59-70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Dimitrov, D., Bulgaria’s ways to the open doors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International Workshop on Transformation and integration - Political and Economic Aspects of NATO Enlargement. The Bulgarian Approach. Ed. by Tilcho Ivanov, Sofia, University publishing house "Stopanstvo", 2000 (in English), pp.115-119 </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Dimitrov, D., Practical Problems of the Implementation of the Planning, Programming and Budgeting System</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International Workshop on Transparency of Defence Resource’s Planning and Budgeting: National and Euroatlantic Dimensions, Ed. by Tilcho Ivanov, Sofia, University publishing house "Stopanstvo", 2002 (in English), </w:t>
            </w:r>
            <w:r w:rsidRPr="006804EE">
              <w:rPr>
                <w:sz w:val="24"/>
                <w:szCs w:val="24"/>
                <w:lang w:val="en-US"/>
              </w:rPr>
              <w:t>pp. 143 – 147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Прозрачност на българската отбранително-индустриална политика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“Инициативи за прозрачност на ресурсното отбранително планиране и бюджетиране в Югоизточна Европа”, под ред. на Иванов Т., Цв.Цветков и Д.Димитров, София, УИ “Стопанство” 2002 г., стр.86-99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w:t>
            </w:r>
            <w:r w:rsidRPr="006804EE">
              <w:rPr>
                <w:sz w:val="24"/>
                <w:szCs w:val="24"/>
                <w:lang w:val="en-US"/>
              </w:rPr>
              <w:t>The role of the Parliament in the process of acquisition for providing transparency and accountability</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Scientific seminar with international participation on Security and Defence Economy on Defence Acquisition Accountability and Transparency, Ed. by Tilcho Ivanov, Sofia, University publishing house "Stopanstvo", 2003 (in English), pp.23-27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Димитров, Д., Европеизация на българската отбрана,</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Международен семинар по Икономика на сигурността и отбраната на тема “Приоритети на икономиката на отбраната и сигурността след срещата на високо равнище в Прага”, под ред. на Иванов Т., Цв.Цветков и Д.Димитров, София, Авангард Прима, 2005 г., стр. 32-38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Dimitrov, D., “</w:t>
            </w:r>
            <w:r w:rsidRPr="006804EE">
              <w:rPr>
                <w:sz w:val="24"/>
                <w:szCs w:val="24"/>
                <w:lang w:val="en-US"/>
              </w:rPr>
              <w:t>Conscript</w:t>
            </w:r>
            <w:r w:rsidRPr="006804EE">
              <w:rPr>
                <w:sz w:val="24"/>
                <w:szCs w:val="24"/>
              </w:rPr>
              <w:t xml:space="preserve"> </w:t>
            </w:r>
            <w:r w:rsidRPr="006804EE">
              <w:rPr>
                <w:sz w:val="24"/>
                <w:szCs w:val="24"/>
                <w:lang w:val="en-US"/>
              </w:rPr>
              <w:t>or</w:t>
            </w:r>
            <w:r w:rsidRPr="006804EE">
              <w:rPr>
                <w:sz w:val="24"/>
                <w:szCs w:val="24"/>
              </w:rPr>
              <w:t xml:space="preserve"> </w:t>
            </w:r>
            <w:r w:rsidRPr="006804EE">
              <w:rPr>
                <w:sz w:val="24"/>
                <w:szCs w:val="24"/>
                <w:lang w:val="en-US"/>
              </w:rPr>
              <w:t>professional</w:t>
            </w:r>
            <w:r w:rsidRPr="006804EE">
              <w:rPr>
                <w:sz w:val="24"/>
                <w:szCs w:val="24"/>
              </w:rPr>
              <w:t xml:space="preserve"> </w:t>
            </w:r>
            <w:r w:rsidRPr="006804EE">
              <w:rPr>
                <w:sz w:val="24"/>
                <w:szCs w:val="24"/>
                <w:lang w:val="en-US"/>
              </w:rPr>
              <w:t>army</w:t>
            </w:r>
            <w:r w:rsidRPr="006804EE">
              <w:rPr>
                <w:sz w:val="24"/>
                <w:szCs w:val="24"/>
              </w:rPr>
              <w:t xml:space="preserve">: </w:t>
            </w:r>
            <w:r w:rsidRPr="006804EE">
              <w:rPr>
                <w:sz w:val="24"/>
                <w:szCs w:val="24"/>
                <w:lang w:val="en-US"/>
              </w:rPr>
              <w:t>implementation</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cost</w:t>
            </w:r>
            <w:r w:rsidRPr="006804EE">
              <w:rPr>
                <w:sz w:val="24"/>
                <w:szCs w:val="24"/>
              </w:rPr>
              <w:t xml:space="preserve"> </w:t>
            </w:r>
            <w:r w:rsidRPr="006804EE">
              <w:rPr>
                <w:sz w:val="24"/>
                <w:szCs w:val="24"/>
                <w:lang w:val="en-US"/>
              </w:rPr>
              <w:t>analyses</w:t>
            </w:r>
            <w:r w:rsidRPr="006804EE">
              <w:rPr>
                <w:sz w:val="24"/>
                <w:szCs w:val="24"/>
              </w:rPr>
              <w:t xml:space="preserve"> </w:t>
            </w:r>
            <w:r w:rsidRPr="006804EE">
              <w:rPr>
                <w:sz w:val="24"/>
                <w:szCs w:val="24"/>
                <w:lang w:val="en-US"/>
              </w:rPr>
              <w:t>models</w:t>
            </w:r>
            <w:r w:rsidRPr="006804EE">
              <w:rPr>
                <w:sz w:val="24"/>
                <w:szCs w:val="24"/>
              </w:rPr>
              <w:t>”</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77947" w:rsidRDefault="00D45A4B" w:rsidP="00072CBD">
            <w:pPr>
              <w:rPr>
                <w:sz w:val="24"/>
                <w:szCs w:val="24"/>
                <w:lang w:val="en-US"/>
              </w:rPr>
            </w:pPr>
            <w:r w:rsidRPr="006804EE">
              <w:rPr>
                <w:sz w:val="24"/>
                <w:szCs w:val="24"/>
              </w:rPr>
              <w:t xml:space="preserve">Scientific seminar with international participation on Security and Defence Economy on Strategic Defense Review: Economic Dimensions, Ed. by Tilcho Ivanov, Sofia, University publishing house "Stopanstvo", 2005 </w:t>
            </w:r>
            <w:r>
              <w:rPr>
                <w:sz w:val="24"/>
                <w:szCs w:val="24"/>
                <w:lang w:val="en-US"/>
              </w:rPr>
              <w:t>pp.84-92</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sidRPr="006804EE">
              <w:rPr>
                <w:sz w:val="24"/>
                <w:szCs w:val="24"/>
              </w:rPr>
              <w:t xml:space="preserve">Dimitrov, D., </w:t>
            </w:r>
            <w:r w:rsidRPr="006804EE">
              <w:rPr>
                <w:sz w:val="24"/>
                <w:szCs w:val="24"/>
                <w:lang w:val="en-US"/>
              </w:rPr>
              <w:t>Operational defense expenditures and economic development – theoretical and methodological problems</w:t>
            </w:r>
          </w:p>
        </w:tc>
        <w:tc>
          <w:tcPr>
            <w:tcW w:w="1074"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rPr>
                <w:sz w:val="24"/>
                <w:szCs w:val="24"/>
              </w:rPr>
            </w:pPr>
            <w:r>
              <w:rPr>
                <w:sz w:val="24"/>
                <w:szCs w:val="24"/>
              </w:rPr>
              <w:t>Report</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77947" w:rsidRDefault="00D45A4B" w:rsidP="00072CBD">
            <w:pPr>
              <w:rPr>
                <w:sz w:val="24"/>
                <w:szCs w:val="24"/>
                <w:lang w:val="en-US"/>
              </w:rPr>
            </w:pPr>
            <w:r w:rsidRPr="006804EE">
              <w:rPr>
                <w:sz w:val="24"/>
                <w:szCs w:val="24"/>
              </w:rPr>
              <w:t xml:space="preserve">Scientific seminar with international participation on </w:t>
            </w:r>
            <w:r>
              <w:rPr>
                <w:sz w:val="24"/>
                <w:szCs w:val="24"/>
                <w:lang w:val="en-US"/>
              </w:rPr>
              <w:t>Private Investment Initiatives for Armaments Modernization</w:t>
            </w:r>
            <w:r w:rsidRPr="006804EE">
              <w:rPr>
                <w:sz w:val="24"/>
                <w:szCs w:val="24"/>
              </w:rPr>
              <w:t xml:space="preserve">, Ed. by Tilcho Ivanov, Dimitar Dimitrov, Konstantin Poudin, Sofia, University publishing house "Stopanstvo", 2005   </w:t>
            </w:r>
            <w:r>
              <w:rPr>
                <w:sz w:val="24"/>
                <w:szCs w:val="24"/>
                <w:lang w:val="en-US"/>
              </w:rPr>
              <w:t>pp. 77-86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Dimitrov, D.,</w:t>
            </w:r>
            <w:r w:rsidRPr="00E4010B">
              <w:rPr>
                <w:sz w:val="24"/>
                <w:szCs w:val="24"/>
                <w:lang w:val="en-US"/>
              </w:rPr>
              <w:t xml:space="preserve"> Analysis and Evaluation of Special –Purpose Public Procurement with offset program</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Scientific seminar with international participation on Security and Defence Economy</w:t>
            </w:r>
            <w:r w:rsidRPr="00E4010B">
              <w:rPr>
                <w:sz w:val="24"/>
                <w:szCs w:val="24"/>
                <w:lang w:val="en-US"/>
              </w:rPr>
              <w:t xml:space="preserve"> on Public- Private Partnership in Defence and Security Sector – National Practices, </w:t>
            </w:r>
            <w:r w:rsidRPr="00E4010B">
              <w:rPr>
                <w:sz w:val="24"/>
                <w:szCs w:val="24"/>
              </w:rPr>
              <w:t xml:space="preserve">Ed. by Tilcho Ivanov, Dimitar Dimitrov, Konstantin Poudin, Sofia, </w:t>
            </w:r>
            <w:r w:rsidRPr="00E4010B">
              <w:rPr>
                <w:sz w:val="24"/>
                <w:szCs w:val="24"/>
                <w:lang w:val="en-US"/>
              </w:rPr>
              <w:t>P</w:t>
            </w:r>
            <w:r w:rsidRPr="00E4010B">
              <w:rPr>
                <w:sz w:val="24"/>
                <w:szCs w:val="24"/>
              </w:rPr>
              <w:t>ublishing house "</w:t>
            </w:r>
            <w:r w:rsidRPr="00E4010B">
              <w:rPr>
                <w:sz w:val="24"/>
                <w:szCs w:val="24"/>
                <w:lang w:val="en-US"/>
              </w:rPr>
              <w:t>Avangard Prima</w:t>
            </w:r>
            <w:r w:rsidRPr="00E4010B">
              <w:rPr>
                <w:sz w:val="24"/>
                <w:szCs w:val="24"/>
              </w:rPr>
              <w:t xml:space="preserve">", </w:t>
            </w:r>
            <w:r w:rsidRPr="00E4010B">
              <w:rPr>
                <w:sz w:val="24"/>
                <w:szCs w:val="24"/>
                <w:lang w:val="en-US"/>
              </w:rPr>
              <w:t xml:space="preserve">Sofia, </w:t>
            </w:r>
            <w:r w:rsidRPr="00E4010B">
              <w:rPr>
                <w:sz w:val="24"/>
                <w:szCs w:val="24"/>
              </w:rPr>
              <w:t>200</w:t>
            </w:r>
            <w:r w:rsidRPr="00E4010B">
              <w:rPr>
                <w:sz w:val="24"/>
                <w:szCs w:val="24"/>
                <w:lang w:val="en-US"/>
              </w:rPr>
              <w:t>7</w:t>
            </w:r>
            <w:r w:rsidRPr="00E4010B">
              <w:rPr>
                <w:sz w:val="24"/>
                <w:szCs w:val="24"/>
              </w:rPr>
              <w:t xml:space="preserve">  р. 38-44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Dimitrov, D., Problems of R&amp;D Policy in Defence Industrial Transformation</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 xml:space="preserve">Policy and models for R&amp;D management in support of defence industrial transformation, </w:t>
            </w:r>
            <w:r w:rsidRPr="00E4010B">
              <w:rPr>
                <w:sz w:val="24"/>
                <w:szCs w:val="24"/>
              </w:rPr>
              <w:lastRenderedPageBreak/>
              <w:t xml:space="preserve">International conference, Sofia </w:t>
            </w:r>
            <w:r w:rsidRPr="00E4010B">
              <w:rPr>
                <w:sz w:val="24"/>
                <w:szCs w:val="24"/>
                <w:lang w:val="en-US"/>
              </w:rPr>
              <w:t>2007, NATO SfP project 982063, pp. 57-64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NATO Compatible R&amp;D Policy Framework in Security and Defence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lang w:val="en-US"/>
              </w:rPr>
              <w:t xml:space="preserve">Concept, </w:t>
            </w:r>
            <w:r w:rsidRPr="00E4010B">
              <w:rPr>
                <w:sz w:val="24"/>
                <w:szCs w:val="24"/>
              </w:rPr>
              <w:t xml:space="preserve">Policy and </w:t>
            </w:r>
            <w:r w:rsidRPr="00E4010B">
              <w:rPr>
                <w:sz w:val="24"/>
                <w:szCs w:val="24"/>
                <w:lang w:val="en-US"/>
              </w:rPr>
              <w:t>M</w:t>
            </w:r>
            <w:r w:rsidRPr="00E4010B">
              <w:rPr>
                <w:sz w:val="24"/>
                <w:szCs w:val="24"/>
              </w:rPr>
              <w:t xml:space="preserve">odels for R&amp;D management in support of defence industrial transformation, International conference, </w:t>
            </w:r>
            <w:r w:rsidRPr="00E4010B">
              <w:rPr>
                <w:sz w:val="24"/>
                <w:szCs w:val="24"/>
                <w:lang w:val="en-US"/>
              </w:rPr>
              <w:t>Varna, 2008, NATO SfP project 982063</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“Условия за конкурентноспособен растеж на българската отбранителна индустрия”</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Юбилейна Научно-практическа конференция “Конкурентоспособен растеж на българската индустрия”, УНСС, София, 2008 стр. 78-84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Development of Policy Framework – NATO compatible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rPr>
              <w:t xml:space="preserve">International conference, </w:t>
            </w:r>
            <w:r w:rsidRPr="00E4010B">
              <w:rPr>
                <w:sz w:val="24"/>
                <w:szCs w:val="24"/>
                <w:lang w:val="en-US"/>
              </w:rPr>
              <w:t xml:space="preserve">Research and Development Strategies in Support of Dual Industrial Transformation, </w:t>
            </w:r>
            <w:r w:rsidRPr="00E4010B">
              <w:rPr>
                <w:sz w:val="24"/>
                <w:szCs w:val="24"/>
              </w:rPr>
              <w:t>Bucharest</w:t>
            </w:r>
            <w:r w:rsidRPr="00E4010B">
              <w:rPr>
                <w:sz w:val="24"/>
                <w:szCs w:val="24"/>
                <w:lang w:val="en-US"/>
              </w:rPr>
              <w:t>, Printech, 2009, NATO SfP project 982063</w:t>
            </w:r>
            <w:r w:rsidRPr="00E4010B">
              <w:rPr>
                <w:sz w:val="24"/>
                <w:szCs w:val="24"/>
              </w:rPr>
              <w:t xml:space="preserve">, </w:t>
            </w:r>
            <w:r w:rsidRPr="00E4010B">
              <w:rPr>
                <w:sz w:val="24"/>
                <w:szCs w:val="24"/>
                <w:lang w:val="en-US"/>
              </w:rPr>
              <w:t>p. 220-229</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Публичност и прозрачност в сектора за сигурност и отбрана</w:t>
            </w:r>
          </w:p>
          <w:p w:rsidR="00D45A4B" w:rsidRPr="00E4010B" w:rsidRDefault="00D45A4B"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Научна конференция на тема: “Публичната администрация – предизвикателства и перспективи”, Университетско издателство „Стопанство”, София, 2008 стр. 80-83 </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Security and Defence R&amp;D Policy Framework- Options and Alternatives for Bulgaria</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lang w:val="en-US"/>
              </w:rPr>
              <w:t>Business and Science for Security and Defence Industrial R&amp;D</w:t>
            </w:r>
            <w:r w:rsidRPr="00E4010B">
              <w:rPr>
                <w:sz w:val="24"/>
                <w:szCs w:val="24"/>
              </w:rPr>
              <w:t>, International conference, София</w:t>
            </w:r>
            <w:r w:rsidRPr="00E4010B">
              <w:rPr>
                <w:sz w:val="24"/>
                <w:szCs w:val="24"/>
                <w:lang w:val="en-US"/>
              </w:rPr>
              <w:t>, 200</w:t>
            </w:r>
            <w:r w:rsidRPr="00E4010B">
              <w:rPr>
                <w:sz w:val="24"/>
                <w:szCs w:val="24"/>
              </w:rPr>
              <w:t>9</w:t>
            </w:r>
            <w:r w:rsidRPr="00E4010B">
              <w:rPr>
                <w:sz w:val="24"/>
                <w:szCs w:val="24"/>
                <w:lang w:val="en-US"/>
              </w:rPr>
              <w:t>, NATO SfP project 982063, p. 41-50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Opportunities for implementation of PPP in security and defense</w:t>
            </w:r>
            <w:r w:rsidRPr="00E4010B">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bCs/>
                <w:sz w:val="24"/>
                <w:szCs w:val="24"/>
              </w:rPr>
              <w:t>Пета Международна конференция „Изследвания и технологии за отбраната и въоръжените сили”, Пловдив, 2010, стр. 61-67</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Перспективи за развитие на икономическия анализ в </w:t>
            </w:r>
            <w:r w:rsidRPr="00E4010B">
              <w:rPr>
                <w:sz w:val="24"/>
                <w:szCs w:val="24"/>
              </w:rPr>
              <w:lastRenderedPageBreak/>
              <w:t>отбраната и сигурността</w:t>
            </w:r>
          </w:p>
          <w:p w:rsidR="00D45A4B" w:rsidRPr="00E4010B" w:rsidRDefault="00D45A4B" w:rsidP="00072CBD">
            <w:pPr>
              <w:rPr>
                <w:sz w:val="24"/>
                <w:szCs w:val="24"/>
              </w:rPr>
            </w:pP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lastRenderedPageBreak/>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Юбилейна научна конференция на тема: “Актуални проблеми на </w:t>
            </w:r>
            <w:r w:rsidRPr="00E4010B">
              <w:rPr>
                <w:sz w:val="24"/>
                <w:szCs w:val="24"/>
              </w:rPr>
              <w:lastRenderedPageBreak/>
              <w:t>икономиката на отбраната и сигурността”, Университетско издателство „Стопанство”, София, 2010 стр. 48-60</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Политика за защита на критичната инфраструктура</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Шеста научна конференция с международно участие “Гражданската безопасност '2011”, Академия на МВР, 2011, стр. 241-244</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Димитров, Д., Икономически измерения на реакцията при кризи</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 xml:space="preserve">Международен семинар по Икономика на сигурността и отбраната на тема “Управление на кризи (Международно коопериране, хуманитарна помощ и реакция при кризи) </w:t>
            </w:r>
            <w:r>
              <w:rPr>
                <w:sz w:val="24"/>
                <w:szCs w:val="24"/>
              </w:rPr>
              <w:t>Издателски</w:t>
            </w:r>
            <w:r w:rsidRPr="00E4010B">
              <w:rPr>
                <w:sz w:val="24"/>
                <w:szCs w:val="24"/>
              </w:rPr>
              <w:t xml:space="preserve"> комплекс </w:t>
            </w:r>
            <w:r>
              <w:rPr>
                <w:sz w:val="24"/>
                <w:szCs w:val="24"/>
              </w:rPr>
              <w:t>- УНСС, София, 2012, стр.57-66</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sz w:val="24"/>
                <w:szCs w:val="24"/>
                <w:lang w:val="en-US"/>
              </w:rPr>
              <w:t>NATO Smart Defence and Opportunities for Bulgaria and SEE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lang w:val="en-US"/>
              </w:rPr>
              <w:t>SMART DEFENCE - THE NEW VISION OF COOPERATION, COORDINATION AND COHERENCE IN SEE</w:t>
            </w:r>
            <w:r w:rsidRPr="00E4010B">
              <w:rPr>
                <w:sz w:val="24"/>
                <w:szCs w:val="24"/>
              </w:rPr>
              <w:t xml:space="preserve">, </w:t>
            </w:r>
            <w:r w:rsidRPr="00E4010B">
              <w:rPr>
                <w:sz w:val="24"/>
                <w:szCs w:val="24"/>
                <w:lang w:val="en-US"/>
              </w:rPr>
              <w:t>Sofia, 2012, NATO PDD funded project (in print)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lang w:val="en-US"/>
              </w:rPr>
            </w:pPr>
            <w:r w:rsidRPr="00E4010B">
              <w:rPr>
                <w:bCs/>
                <w:sz w:val="24"/>
                <w:szCs w:val="24"/>
              </w:rPr>
              <w:t>Mechanisms for Regional Cooperation in the Area of Defence and Security</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Pr>
                <w:sz w:val="24"/>
                <w:szCs w:val="24"/>
              </w:rPr>
              <w:t>Report</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E4010B" w:rsidRDefault="00D45A4B" w:rsidP="00072CBD">
            <w:pPr>
              <w:rPr>
                <w:sz w:val="24"/>
                <w:szCs w:val="24"/>
              </w:rPr>
            </w:pPr>
            <w:r w:rsidRPr="00E4010B">
              <w:rPr>
                <w:sz w:val="24"/>
                <w:szCs w:val="24"/>
              </w:rPr>
              <w:t>Smart Defence – Pooling and Sharing: Eastern European View of Multinational and Innovative Approaches for Capabilities Development,</w:t>
            </w:r>
            <w:r w:rsidRPr="00E4010B">
              <w:rPr>
                <w:sz w:val="24"/>
                <w:szCs w:val="24"/>
                <w:lang w:val="en-US"/>
              </w:rPr>
              <w:t xml:space="preserve"> Sofia, 2012, NATO PDD funded project</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E4010B" w:rsidRDefault="00D45A4B" w:rsidP="009145D0">
            <w:pPr>
              <w:rPr>
                <w:bCs/>
                <w:sz w:val="24"/>
                <w:szCs w:val="24"/>
              </w:rPr>
            </w:pPr>
            <w:r w:rsidRPr="009D747D">
              <w:rPr>
                <w:bCs/>
                <w:sz w:val="24"/>
                <w:szCs w:val="24"/>
              </w:rPr>
              <w:t>Smart defense: opportunities for cooperation in Southeast Europe</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CF5F19" w:rsidP="009145D0">
            <w:pPr>
              <w:rPr>
                <w:sz w:val="24"/>
                <w:szCs w:val="24"/>
              </w:rPr>
            </w:pPr>
            <w:r>
              <w:rPr>
                <w:sz w:val="24"/>
                <w:szCs w:val="24"/>
              </w:rPr>
              <w:t>Report</w:t>
            </w:r>
            <w:r w:rsidRPr="00E40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D45A4B" w:rsidRPr="00A214DF" w:rsidRDefault="00D45A4B" w:rsidP="009145D0">
            <w:pPr>
              <w:rPr>
                <w:sz w:val="24"/>
                <w:szCs w:val="24"/>
                <w:lang w:val="en-US"/>
              </w:rPr>
            </w:pPr>
            <w:r w:rsidRPr="009D747D">
              <w:rPr>
                <w:sz w:val="24"/>
                <w:szCs w:val="24"/>
              </w:rPr>
              <w:t>First International Balkan Congress, Suleyman Shah University, Istanbul, Turkey, September 24</w:t>
            </w:r>
            <w:r>
              <w:rPr>
                <w:sz w:val="24"/>
                <w:szCs w:val="24"/>
              </w:rPr>
              <w:t>-25</w:t>
            </w:r>
            <w:r w:rsidRPr="009D747D">
              <w:rPr>
                <w:sz w:val="24"/>
                <w:szCs w:val="24"/>
              </w:rPr>
              <w:t>, 2012</w:t>
            </w:r>
            <w:r>
              <w:rPr>
                <w:sz w:val="24"/>
                <w:szCs w:val="24"/>
                <w:lang w:val="en-US"/>
              </w:rPr>
              <w:t>, pp.247-258</w:t>
            </w:r>
          </w:p>
        </w:tc>
      </w:tr>
      <w:tr w:rsidR="00D45A4B" w:rsidRPr="006804EE" w:rsidTr="009145D0">
        <w:tc>
          <w:tcPr>
            <w:tcW w:w="220" w:type="pct"/>
            <w:tcBorders>
              <w:top w:val="single" w:sz="6" w:space="0" w:color="auto"/>
              <w:left w:val="single" w:sz="6" w:space="0" w:color="auto"/>
              <w:bottom w:val="single" w:sz="6" w:space="0" w:color="auto"/>
              <w:right w:val="single" w:sz="6" w:space="0" w:color="auto"/>
            </w:tcBorders>
          </w:tcPr>
          <w:p w:rsidR="00D45A4B" w:rsidRPr="006804EE" w:rsidRDefault="00D45A4B"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D45A4B" w:rsidRPr="009D747D" w:rsidRDefault="00D45A4B" w:rsidP="009145D0">
            <w:pPr>
              <w:rPr>
                <w:bCs/>
                <w:sz w:val="24"/>
                <w:szCs w:val="24"/>
              </w:rPr>
            </w:pPr>
            <w:r w:rsidRPr="009D747D">
              <w:rPr>
                <w:bCs/>
                <w:sz w:val="24"/>
                <w:szCs w:val="24"/>
              </w:rPr>
              <w:t>Университетското образование в областта на сигурността – необходимост от интердисциплинарен подход</w:t>
            </w:r>
          </w:p>
        </w:tc>
        <w:tc>
          <w:tcPr>
            <w:tcW w:w="1074" w:type="pct"/>
            <w:tcBorders>
              <w:top w:val="single" w:sz="6" w:space="0" w:color="auto"/>
              <w:left w:val="single" w:sz="6" w:space="0" w:color="auto"/>
              <w:bottom w:val="single" w:sz="6" w:space="0" w:color="auto"/>
              <w:right w:val="single" w:sz="6" w:space="0" w:color="auto"/>
            </w:tcBorders>
          </w:tcPr>
          <w:p w:rsidR="00D45A4B" w:rsidRPr="00E4010B" w:rsidRDefault="00CF5F19" w:rsidP="009145D0">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D45A4B" w:rsidRPr="00CC08CC" w:rsidRDefault="00D45A4B" w:rsidP="009145D0">
            <w:pPr>
              <w:rPr>
                <w:sz w:val="24"/>
                <w:szCs w:val="24"/>
              </w:rPr>
            </w:pPr>
            <w:r w:rsidRPr="00CC08CC">
              <w:rPr>
                <w:sz w:val="24"/>
                <w:szCs w:val="24"/>
              </w:rPr>
              <w:t>ВСУ "Черноризец Храбър", Юридически факултет, катедра "Сигурност и безопасност" Научна сесия на</w:t>
            </w:r>
            <w:r>
              <w:rPr>
                <w:sz w:val="24"/>
                <w:szCs w:val="24"/>
              </w:rPr>
              <w:t xml:space="preserve"> </w:t>
            </w:r>
            <w:r w:rsidRPr="00CC08CC">
              <w:rPr>
                <w:sz w:val="24"/>
                <w:szCs w:val="24"/>
              </w:rPr>
              <w:t xml:space="preserve">тема </w:t>
            </w:r>
            <w:r w:rsidRPr="00CC08CC">
              <w:rPr>
                <w:sz w:val="24"/>
                <w:szCs w:val="24"/>
              </w:rPr>
              <w:lastRenderedPageBreak/>
              <w:t>“УНИВЕРСИТЕТСКОТО ОБРАЗОВАНИЕ В СФЕРАТА НА СИГУРНОСТТА” , 22-23 юни 2012 г., В</w:t>
            </w:r>
            <w:r>
              <w:rPr>
                <w:sz w:val="24"/>
                <w:szCs w:val="24"/>
              </w:rPr>
              <w:t>арна, (под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762D1B" w:rsidRDefault="00F45879" w:rsidP="00CF5F19">
            <w:pPr>
              <w:rPr>
                <w:bCs/>
                <w:sz w:val="24"/>
                <w:szCs w:val="24"/>
              </w:rPr>
            </w:pPr>
            <w:r>
              <w:rPr>
                <w:bCs/>
                <w:sz w:val="24"/>
                <w:szCs w:val="24"/>
              </w:rPr>
              <w:t>Функции на отбраната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762D1B" w:rsidRDefault="00F45879" w:rsidP="00CF5F19">
            <w:pPr>
              <w:rPr>
                <w:sz w:val="24"/>
                <w:szCs w:val="24"/>
              </w:rPr>
            </w:pPr>
            <w:r w:rsidRPr="00762D1B">
              <w:rPr>
                <w:sz w:val="24"/>
                <w:szCs w:val="24"/>
              </w:rPr>
              <w:t>Международна научна конференция - „Глобализъм, регионализъм и сигурност“, Равда, 19-21 септември 2013 г.</w:t>
            </w:r>
            <w:r>
              <w:rPr>
                <w:sz w:val="24"/>
                <w:szCs w:val="24"/>
              </w:rPr>
              <w:t xml:space="preserve"> , ИК на УНСС, 2014, с.12-16</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9D747D" w:rsidRDefault="00F45879" w:rsidP="00CF5F19">
            <w:pPr>
              <w:rPr>
                <w:bCs/>
                <w:sz w:val="24"/>
                <w:szCs w:val="24"/>
              </w:rPr>
            </w:pPr>
            <w:r w:rsidRPr="004168E1">
              <w:rPr>
                <w:bCs/>
                <w:sz w:val="24"/>
                <w:szCs w:val="24"/>
              </w:rPr>
              <w:t>РАЗХОДИ ЗА ОТБРАНА И ВЪЗМОЖНОСТИ ЗА ИНДУСТРИАЛЕН РАСТЕЖ</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762D1B" w:rsidRDefault="00F45879" w:rsidP="00CF5F19">
            <w:pPr>
              <w:rPr>
                <w:sz w:val="24"/>
                <w:szCs w:val="24"/>
              </w:rPr>
            </w:pPr>
            <w:r w:rsidRPr="00762D1B">
              <w:rPr>
                <w:sz w:val="24"/>
                <w:szCs w:val="24"/>
              </w:rPr>
              <w:t>XIV НАУЧНО-ПРАКТИЧЕСКА КОНФЕРЕНЦИЯ</w:t>
            </w:r>
            <w:r>
              <w:rPr>
                <w:sz w:val="24"/>
                <w:szCs w:val="24"/>
              </w:rPr>
              <w:t>,</w:t>
            </w:r>
            <w:r w:rsidRPr="00762D1B">
              <w:rPr>
                <w:sz w:val="24"/>
                <w:szCs w:val="24"/>
              </w:rPr>
              <w:t xml:space="preserve"> посветена на 65-годишния юбилей на катедра</w:t>
            </w:r>
            <w:r>
              <w:rPr>
                <w:sz w:val="24"/>
                <w:szCs w:val="24"/>
              </w:rPr>
              <w:t xml:space="preserve"> "ИНДУСТРИАЛЕН БИЗНЕС"  на тема: </w:t>
            </w:r>
            <w:r w:rsidRPr="00762D1B">
              <w:rPr>
                <w:sz w:val="24"/>
                <w:szCs w:val="24"/>
              </w:rPr>
              <w:t>"ПРЕДПОСТАВКИ И ВЪЗМОЖНОСТИ ЗА ИНДУСТРИАЛЕН РАСТЕЖ В БЪЛГАРИЯ"</w:t>
            </w:r>
            <w:r>
              <w:rPr>
                <w:sz w:val="24"/>
                <w:szCs w:val="24"/>
              </w:rPr>
              <w:t xml:space="preserve">  </w:t>
            </w:r>
            <w:r w:rsidRPr="00762D1B">
              <w:rPr>
                <w:sz w:val="24"/>
                <w:szCs w:val="24"/>
              </w:rPr>
              <w:t>4 - 5 ОКТОМВРИ 2013 г.</w:t>
            </w:r>
            <w:r>
              <w:rPr>
                <w:sz w:val="24"/>
                <w:szCs w:val="24"/>
              </w:rPr>
              <w:t xml:space="preserve"> </w:t>
            </w:r>
            <w:r w:rsidRPr="00762D1B">
              <w:rPr>
                <w:sz w:val="24"/>
                <w:szCs w:val="24"/>
              </w:rPr>
              <w:t>СОФИЯ</w:t>
            </w:r>
            <w:r>
              <w:rPr>
                <w:sz w:val="24"/>
                <w:szCs w:val="24"/>
              </w:rPr>
              <w:t xml:space="preserve"> –РАВДА, ИК – УНСС, с.144-152</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9D747D" w:rsidRDefault="00F45879" w:rsidP="00CF5F19">
            <w:pPr>
              <w:rPr>
                <w:bCs/>
                <w:sz w:val="24"/>
                <w:szCs w:val="24"/>
              </w:rPr>
            </w:pPr>
            <w:r w:rsidRPr="004168E1">
              <w:rPr>
                <w:sz w:val="24"/>
                <w:szCs w:val="24"/>
              </w:rPr>
              <w:t>Архитектурен подход в стратегическото управление на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4168E1" w:rsidRDefault="00F45879" w:rsidP="00CF5F19">
            <w:pPr>
              <w:rPr>
                <w:sz w:val="24"/>
                <w:szCs w:val="24"/>
              </w:rPr>
            </w:pPr>
            <w:r w:rsidRPr="004168E1">
              <w:rPr>
                <w:sz w:val="24"/>
                <w:szCs w:val="24"/>
              </w:rPr>
              <w:t>Международна конференция „Сигурността в Югоизточн</w:t>
            </w:r>
            <w:r>
              <w:rPr>
                <w:sz w:val="24"/>
                <w:szCs w:val="24"/>
              </w:rPr>
              <w:t>а Европа”, 11 септември 2013 г., София, (под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3F50BF" w:rsidRDefault="00F45879" w:rsidP="00CF5F19">
            <w:pPr>
              <w:rPr>
                <w:sz w:val="24"/>
                <w:szCs w:val="24"/>
              </w:rPr>
            </w:pPr>
            <w:r w:rsidRPr="003F50BF">
              <w:rPr>
                <w:sz w:val="24"/>
                <w:szCs w:val="24"/>
              </w:rPr>
              <w:t>За нов модел на научните изследвания в сигурността и отбраната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3F50BF" w:rsidRDefault="00F45879" w:rsidP="00CF5F19">
            <w:pPr>
              <w:rPr>
                <w:sz w:val="24"/>
                <w:szCs w:val="24"/>
              </w:rPr>
            </w:pPr>
            <w:r w:rsidRPr="003F50BF">
              <w:rPr>
                <w:sz w:val="24"/>
                <w:szCs w:val="24"/>
              </w:rPr>
              <w:t>Трета НКМУ</w:t>
            </w:r>
            <w:r>
              <w:rPr>
                <w:sz w:val="24"/>
                <w:szCs w:val="24"/>
              </w:rPr>
              <w:t xml:space="preserve"> </w:t>
            </w:r>
            <w:r w:rsidRPr="003F50BF">
              <w:rPr>
                <w:sz w:val="24"/>
                <w:szCs w:val="24"/>
              </w:rPr>
              <w:t>Металознание, хидро- и аеродинамика, национална сигурност ’2013</w:t>
            </w:r>
            <w:r>
              <w:rPr>
                <w:sz w:val="24"/>
                <w:szCs w:val="24"/>
              </w:rPr>
              <w:t xml:space="preserve">, София, </w:t>
            </w:r>
            <w:r w:rsidRPr="003F50BF">
              <w:rPr>
                <w:sz w:val="24"/>
                <w:szCs w:val="24"/>
              </w:rPr>
              <w:t>24 – 25 октомври 2013 г.</w:t>
            </w:r>
            <w:r>
              <w:rPr>
                <w:sz w:val="24"/>
                <w:szCs w:val="24"/>
              </w:rPr>
              <w:t>, БАН, 2014, с.353-356</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3F50BF" w:rsidRDefault="00F45879" w:rsidP="00CF5F19">
            <w:pPr>
              <w:rPr>
                <w:sz w:val="24"/>
                <w:szCs w:val="24"/>
              </w:rPr>
            </w:pPr>
            <w:r>
              <w:rPr>
                <w:sz w:val="24"/>
                <w:szCs w:val="24"/>
              </w:rPr>
              <w:t>Създаване на политика и стратегия за сигурност – главни участници и инструменти</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Pr>
                <w:sz w:val="24"/>
                <w:szCs w:val="24"/>
              </w:rPr>
              <w:t>Десетилетия на преход и промени, Сб. Конференции на кат. МО- УНСС 2009-2013 г.</w:t>
            </w:r>
          </w:p>
          <w:p w:rsidR="00F45879" w:rsidRPr="00372A77" w:rsidRDefault="00F45879" w:rsidP="00CF5F19">
            <w:pPr>
              <w:rPr>
                <w:sz w:val="24"/>
                <w:szCs w:val="24"/>
              </w:rPr>
            </w:pPr>
            <w:r>
              <w:rPr>
                <w:sz w:val="24"/>
                <w:szCs w:val="24"/>
              </w:rPr>
              <w:t>ИК-УНСС, 2013 г, с.300-304</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sidRPr="00372A77">
              <w:rPr>
                <w:sz w:val="24"/>
                <w:szCs w:val="24"/>
              </w:rPr>
              <w:t>Приносът на научните изследвания в отбраната и сигурността за интеграцията на България в НАТО</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F954DA" w:rsidRDefault="00F45879" w:rsidP="00CF5F19">
            <w:pPr>
              <w:rPr>
                <w:sz w:val="24"/>
                <w:szCs w:val="24"/>
              </w:rPr>
            </w:pPr>
            <w:r>
              <w:rPr>
                <w:sz w:val="24"/>
                <w:szCs w:val="24"/>
              </w:rPr>
              <w:t>Международна конференция „</w:t>
            </w:r>
            <w:r w:rsidRPr="00F954DA">
              <w:rPr>
                <w:sz w:val="24"/>
                <w:szCs w:val="24"/>
              </w:rPr>
              <w:t>10 години от членството на България в НАТО</w:t>
            </w:r>
            <w:r>
              <w:rPr>
                <w:sz w:val="24"/>
                <w:szCs w:val="24"/>
              </w:rPr>
              <w:t>”, 3-4 април 2014 (под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sidRPr="00F954DA">
              <w:rPr>
                <w:sz w:val="24"/>
                <w:szCs w:val="24"/>
              </w:rPr>
              <w:t>East-West Co-operation: Measuring the Distance</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Pr="00F954DA" w:rsidRDefault="00F45879" w:rsidP="00CF5F19">
            <w:pPr>
              <w:rPr>
                <w:sz w:val="24"/>
                <w:szCs w:val="24"/>
                <w:lang w:val="en-US"/>
              </w:rPr>
            </w:pPr>
            <w:r w:rsidRPr="00F954DA">
              <w:rPr>
                <w:sz w:val="24"/>
                <w:szCs w:val="24"/>
              </w:rPr>
              <w:t>Conference on East-West Defence and Security Co-operation</w:t>
            </w:r>
            <w:r>
              <w:rPr>
                <w:sz w:val="24"/>
                <w:szCs w:val="24"/>
              </w:rPr>
              <w:t xml:space="preserve">, </w:t>
            </w:r>
            <w:r w:rsidRPr="00F954DA">
              <w:rPr>
                <w:sz w:val="24"/>
                <w:szCs w:val="24"/>
              </w:rPr>
              <w:t>19-21 February 2014</w:t>
            </w:r>
            <w:r>
              <w:rPr>
                <w:sz w:val="24"/>
                <w:szCs w:val="24"/>
              </w:rPr>
              <w:t xml:space="preserve"> (</w:t>
            </w:r>
            <w:r>
              <w:rPr>
                <w:sz w:val="24"/>
                <w:szCs w:val="24"/>
                <w:lang w:val="en-US"/>
              </w:rPr>
              <w:t>in print|</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Pr>
                <w:sz w:val="24"/>
                <w:szCs w:val="24"/>
              </w:rPr>
              <w:t>Проблеми на научните изследвания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4010B" w:rsidRDefault="00CF5F19" w:rsidP="00CF5F19">
            <w:pPr>
              <w:rPr>
                <w:sz w:val="24"/>
                <w:szCs w:val="24"/>
              </w:rPr>
            </w:pPr>
            <w:r>
              <w:rPr>
                <w:sz w:val="24"/>
                <w:szCs w:val="24"/>
              </w:rPr>
              <w:t>Report</w:t>
            </w:r>
            <w:r w:rsidRPr="00E4010B">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F45879" w:rsidRDefault="00F45879" w:rsidP="00CF5F19">
            <w:pPr>
              <w:rPr>
                <w:sz w:val="24"/>
                <w:szCs w:val="24"/>
              </w:rPr>
            </w:pPr>
            <w:r>
              <w:rPr>
                <w:sz w:val="24"/>
                <w:szCs w:val="24"/>
              </w:rPr>
              <w:t>Н</w:t>
            </w:r>
            <w:r w:rsidRPr="00E4010B">
              <w:rPr>
                <w:sz w:val="24"/>
                <w:szCs w:val="24"/>
              </w:rPr>
              <w:t xml:space="preserve">аучна конференция на тема: </w:t>
            </w:r>
          </w:p>
          <w:p w:rsidR="00F45879" w:rsidRDefault="00F45879" w:rsidP="00CF5F19">
            <w:pPr>
              <w:rPr>
                <w:sz w:val="24"/>
                <w:szCs w:val="24"/>
              </w:rPr>
            </w:pPr>
            <w:r w:rsidRPr="00E4010B">
              <w:rPr>
                <w:sz w:val="24"/>
                <w:szCs w:val="24"/>
              </w:rPr>
              <w:t>“</w:t>
            </w:r>
            <w:r>
              <w:t xml:space="preserve"> 10</w:t>
            </w:r>
            <w:r w:rsidRPr="00964A57">
              <w:rPr>
                <w:sz w:val="24"/>
                <w:szCs w:val="24"/>
              </w:rPr>
              <w:t xml:space="preserve"> години от приемането на Република България в НАТО</w:t>
            </w:r>
            <w:r w:rsidRPr="00E4010B">
              <w:rPr>
                <w:sz w:val="24"/>
                <w:szCs w:val="24"/>
              </w:rPr>
              <w:t xml:space="preserve">”, </w:t>
            </w:r>
            <w:r>
              <w:rPr>
                <w:sz w:val="24"/>
                <w:szCs w:val="24"/>
              </w:rPr>
              <w:t xml:space="preserve">ИК-УНСС, </w:t>
            </w:r>
            <w:r w:rsidRPr="00E4010B">
              <w:rPr>
                <w:sz w:val="24"/>
                <w:szCs w:val="24"/>
              </w:rPr>
              <w:t>София, 201</w:t>
            </w:r>
            <w:r>
              <w:rPr>
                <w:sz w:val="24"/>
                <w:szCs w:val="24"/>
              </w:rPr>
              <w:t>4</w:t>
            </w:r>
            <w:r w:rsidRPr="00E4010B">
              <w:rPr>
                <w:sz w:val="24"/>
                <w:szCs w:val="24"/>
              </w:rPr>
              <w:t xml:space="preserve"> </w:t>
            </w:r>
            <w:r>
              <w:rPr>
                <w:sz w:val="24"/>
                <w:szCs w:val="24"/>
              </w:rPr>
              <w:t>под печат</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A214DF">
            <w:pPr>
              <w:rPr>
                <w:b/>
                <w:sz w:val="24"/>
                <w:szCs w:val="24"/>
              </w:rPr>
            </w:pPr>
            <w:r>
              <w:rPr>
                <w:b/>
                <w:sz w:val="24"/>
                <w:szCs w:val="24"/>
                <w:lang w:val="en-US"/>
              </w:rPr>
              <w:t>F</w:t>
            </w:r>
            <w:r w:rsidRPr="006804EE">
              <w:rPr>
                <w:b/>
                <w:sz w:val="24"/>
                <w:szCs w:val="24"/>
              </w:rPr>
              <w:t xml:space="preserve">. </w:t>
            </w:r>
            <w:r>
              <w:rPr>
                <w:b/>
                <w:sz w:val="24"/>
                <w:szCs w:val="24"/>
                <w:lang w:val="en-US"/>
              </w:rPr>
              <w:t>Scientific Research</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A214DF">
            <w:pPr>
              <w:rPr>
                <w:b/>
                <w:sz w:val="24"/>
                <w:szCs w:val="24"/>
              </w:rPr>
            </w:pPr>
            <w:r>
              <w:rPr>
                <w:b/>
                <w:sz w:val="24"/>
                <w:szCs w:val="24"/>
                <w:lang w:val="en-US"/>
              </w:rPr>
              <w:t>F</w:t>
            </w:r>
            <w:r w:rsidRPr="006804EE">
              <w:rPr>
                <w:b/>
                <w:sz w:val="24"/>
                <w:szCs w:val="24"/>
              </w:rPr>
              <w:t xml:space="preserve">1. </w:t>
            </w:r>
            <w:r>
              <w:rPr>
                <w:b/>
                <w:sz w:val="24"/>
                <w:szCs w:val="24"/>
                <w:lang w:val="en-US"/>
              </w:rPr>
              <w:t>Participation in research Projects</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Методика за организация на изследването на организационния строеж на отраслови и териториални единици</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1988 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т.1.2.6. Химическа и каучукова промишленост в Икономически проблеми на устойчивостта на производството и конверсия на отбранителното производство, етап 1</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т.1.2.15. Полиграфическа промишленост в Икономически проблеми на устойчивостта на производството и конверсия на отбранителното производство, етап 1</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т.1.2.6 Химическа и каучукова промишленост в Икономически проблеми на устойчивостта на производството и конверсия на отбранителното производство, етап 2</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т.1.2.14 Полиграфическа промишленост в Икономически </w:t>
            </w:r>
            <w:r w:rsidRPr="006804EE">
              <w:rPr>
                <w:sz w:val="24"/>
                <w:szCs w:val="24"/>
              </w:rPr>
              <w:lastRenderedPageBreak/>
              <w:t>проблеми на устойчивостта на производството и конверсия на отбранителното производство, етап 2</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1990</w:t>
            </w:r>
          </w:p>
          <w:p w:rsidR="00F45879" w:rsidRPr="006804EE" w:rsidRDefault="00F45879" w:rsidP="00072CBD">
            <w:pPr>
              <w:rPr>
                <w:sz w:val="24"/>
                <w:szCs w:val="24"/>
              </w:rPr>
            </w:pPr>
            <w:r w:rsidRPr="006804EE">
              <w:rPr>
                <w:sz w:val="24"/>
                <w:szCs w:val="24"/>
              </w:rPr>
              <w:lastRenderedPageBreak/>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т.1.6. Тежка химическа и каучукова промишленост в Икономически проблеми на устойчивостта на производството и конверсия на отбранителното производство, етап 3</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1991</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Анализ на организационно – управленското равнище на фирма “Бета” – Червен бряг в Експертен икономически анализ и обосновка за стратегия за конверсия на производството на ДФ “Бета”- Червен бряг</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1991</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т.9.4 Организационно – управленска стратегия в Експертен икономически анализ и обосновка за стратегия за конверсия на производството на ДФ “Бета”- Червен бряг</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ВИИ “К.Маркс” 1991</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Развитие на маркетингова система на ВМЗ - Сопот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ПНИЛ “РПСС” – УНСС 1992</w:t>
            </w:r>
          </w:p>
          <w:p w:rsidR="00F45879" w:rsidRPr="006804EE" w:rsidRDefault="00F45879" w:rsidP="00072CBD">
            <w:pPr>
              <w:rPr>
                <w:sz w:val="24"/>
                <w:szCs w:val="24"/>
              </w:rPr>
            </w:pPr>
            <w:r w:rsidRPr="006804EE">
              <w:rPr>
                <w:sz w:val="24"/>
                <w:szCs w:val="24"/>
              </w:rPr>
              <w:t>под ръководството на проф.д.ик.н. Д.Димитров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Програма за икономическа стабилизация на “Агротехника” АД,.</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УНСС, ПНИЛ “РПСС”, 1994</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т.3.2 Цели и стратегически програми за ограничаване на икономическата престъпност в Икономическа сигурност и нови предизвикателства за отбраната и сигурността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Катедра НРС – УНСС 1996 </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 6.2. Държавно регулиране и приватизация в Общата европейска отбрана – икономически, институционални и военно-организационни аспекти на Българското участие</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1998</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т.5. Развитие на финансово-бюджетната система на Въоръжените сили в Икономически аспекти на реформата на въоръжените сили на Република България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1999</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Проекти “Arms Production” and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1999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 8.3. Основни направления за развитие на отбранително-индустриалната база.</w:t>
            </w:r>
          </w:p>
          <w:p w:rsidR="00F45879" w:rsidRPr="006804EE" w:rsidRDefault="00F45879" w:rsidP="00072CBD">
            <w:pPr>
              <w:rPr>
                <w:sz w:val="24"/>
                <w:szCs w:val="24"/>
              </w:rPr>
            </w:pPr>
            <w:r w:rsidRPr="006804EE">
              <w:rPr>
                <w:sz w:val="24"/>
                <w:szCs w:val="24"/>
              </w:rPr>
              <w:t xml:space="preserve">Последици и предизвикателства от разширяването на НАТО: икономически аспекти на трансформацията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2000</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Проекти “Arms Production” and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2000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 2.2. Практика на демократичния контрол на военните чрез контрол на отбранителното бюджетиране и т. 2.3. Отношения “цивилни – военни” в бюджетния процес в Прозрачност на отбранителното планиране и бюджетиране: Национални и евроатлантически измерения Етап 1. Евроатлантически измерения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Бяла книга за отбраната и </w:t>
            </w:r>
            <w:r w:rsidRPr="006804EE">
              <w:rPr>
                <w:sz w:val="24"/>
                <w:szCs w:val="24"/>
              </w:rPr>
              <w:lastRenderedPageBreak/>
              <w:t xml:space="preserve">Въоръжените сили, част 5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lastRenderedPageBreak/>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lastRenderedPageBreak/>
              <w:t xml:space="preserve">Министерство на отбраната, </w:t>
            </w:r>
            <w:r w:rsidRPr="006804EE">
              <w:rPr>
                <w:sz w:val="24"/>
                <w:szCs w:val="24"/>
              </w:rPr>
              <w:lastRenderedPageBreak/>
              <w:t>Катедра НРС –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CF5F19"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2001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т. 2.4, 2.7. в Прозрачност на отбранителното планиране и бюджетиране: Национални и евроатлантически измерения Етап 2. Национални измерения   на отбранителното планиране и бюджетиране </w:t>
            </w:r>
          </w:p>
        </w:tc>
        <w:tc>
          <w:tcPr>
            <w:tcW w:w="1074" w:type="pct"/>
            <w:tcBorders>
              <w:top w:val="single" w:sz="6" w:space="0" w:color="auto"/>
              <w:left w:val="single" w:sz="6" w:space="0" w:color="auto"/>
              <w:bottom w:val="single" w:sz="6" w:space="0" w:color="auto"/>
              <w:right w:val="single" w:sz="6" w:space="0" w:color="auto"/>
            </w:tcBorders>
          </w:tcPr>
          <w:p w:rsidR="00F45879" w:rsidRPr="00FD7B73" w:rsidRDefault="00CF5F19" w:rsidP="00072CBD">
            <w:pPr>
              <w:rPr>
                <w:sz w:val="24"/>
                <w:szCs w:val="24"/>
                <w:lang w:val="en-US"/>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D7B73">
              <w:rPr>
                <w:sz w:val="24"/>
                <w:szCs w:val="24"/>
                <w:lang w:val="en-US"/>
              </w:rPr>
              <w:t>, 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УНСС 2002</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bCs/>
                <w:sz w:val="24"/>
                <w:szCs w:val="24"/>
              </w:rPr>
            </w:pPr>
            <w:r w:rsidRPr="006804EE">
              <w:rPr>
                <w:bCs/>
                <w:sz w:val="24"/>
                <w:szCs w:val="24"/>
              </w:rPr>
              <w:t xml:space="preserve">т. 3. </w:t>
            </w:r>
            <w:r w:rsidRPr="006804EE">
              <w:rPr>
                <w:rFonts w:hint="eastAsia"/>
                <w:bCs/>
                <w:sz w:val="24"/>
                <w:szCs w:val="24"/>
              </w:rPr>
              <w:t>Организация</w:t>
            </w:r>
            <w:r w:rsidRPr="006804EE">
              <w:rPr>
                <w:bCs/>
                <w:sz w:val="24"/>
                <w:szCs w:val="24"/>
              </w:rPr>
              <w:t xml:space="preserve"> </w:t>
            </w:r>
            <w:r w:rsidRPr="006804EE">
              <w:rPr>
                <w:rFonts w:hint="eastAsia"/>
                <w:bCs/>
                <w:sz w:val="24"/>
                <w:szCs w:val="24"/>
              </w:rPr>
              <w:t>на</w:t>
            </w:r>
            <w:r w:rsidRPr="006804EE">
              <w:rPr>
                <w:bCs/>
                <w:sz w:val="24"/>
                <w:szCs w:val="24"/>
              </w:rPr>
              <w:t xml:space="preserve"> </w:t>
            </w:r>
            <w:r w:rsidRPr="006804EE">
              <w:rPr>
                <w:rFonts w:hint="eastAsia"/>
                <w:bCs/>
                <w:sz w:val="24"/>
                <w:szCs w:val="24"/>
              </w:rPr>
              <w:t>дейностите</w:t>
            </w:r>
            <w:r w:rsidRPr="006804EE">
              <w:rPr>
                <w:bCs/>
                <w:sz w:val="24"/>
                <w:szCs w:val="24"/>
              </w:rPr>
              <w:t xml:space="preserve"> </w:t>
            </w:r>
            <w:r w:rsidRPr="006804EE">
              <w:rPr>
                <w:rFonts w:hint="eastAsia"/>
                <w:bCs/>
                <w:sz w:val="24"/>
                <w:szCs w:val="24"/>
              </w:rPr>
              <w:t>по</w:t>
            </w:r>
            <w:r w:rsidRPr="006804EE">
              <w:rPr>
                <w:bCs/>
                <w:sz w:val="24"/>
                <w:szCs w:val="24"/>
              </w:rPr>
              <w:t xml:space="preserve"> </w:t>
            </w:r>
            <w:r w:rsidRPr="006804EE">
              <w:rPr>
                <w:rFonts w:hint="eastAsia"/>
                <w:bCs/>
                <w:sz w:val="24"/>
                <w:szCs w:val="24"/>
              </w:rPr>
              <w:t>придобиване</w:t>
            </w:r>
            <w:r w:rsidRPr="006804EE">
              <w:rPr>
                <w:bCs/>
                <w:sz w:val="24"/>
                <w:szCs w:val="24"/>
              </w:rPr>
              <w:t xml:space="preserve"> </w:t>
            </w:r>
            <w:r w:rsidRPr="006804EE">
              <w:rPr>
                <w:rFonts w:hint="eastAsia"/>
                <w:bCs/>
                <w:sz w:val="24"/>
                <w:szCs w:val="24"/>
              </w:rPr>
              <w:t>и</w:t>
            </w:r>
            <w:r w:rsidRPr="006804EE">
              <w:rPr>
                <w:bCs/>
                <w:sz w:val="24"/>
                <w:szCs w:val="24"/>
              </w:rPr>
              <w:t xml:space="preserve"> </w:t>
            </w:r>
            <w:r w:rsidRPr="006804EE">
              <w:rPr>
                <w:rFonts w:hint="eastAsia"/>
                <w:bCs/>
                <w:sz w:val="24"/>
                <w:szCs w:val="24"/>
              </w:rPr>
              <w:t>развитие</w:t>
            </w:r>
            <w:r w:rsidRPr="006804EE">
              <w:rPr>
                <w:bCs/>
                <w:sz w:val="24"/>
                <w:szCs w:val="24"/>
              </w:rPr>
              <w:t xml:space="preserve"> </w:t>
            </w:r>
            <w:r w:rsidRPr="006804EE">
              <w:rPr>
                <w:rFonts w:hint="eastAsia"/>
                <w:bCs/>
                <w:sz w:val="24"/>
                <w:szCs w:val="24"/>
              </w:rPr>
              <w:t>на</w:t>
            </w:r>
            <w:r w:rsidRPr="006804EE">
              <w:rPr>
                <w:bCs/>
                <w:sz w:val="24"/>
                <w:szCs w:val="24"/>
              </w:rPr>
              <w:t xml:space="preserve"> </w:t>
            </w:r>
            <w:r w:rsidRPr="006804EE">
              <w:rPr>
                <w:rFonts w:hint="eastAsia"/>
                <w:bCs/>
                <w:sz w:val="24"/>
                <w:szCs w:val="24"/>
              </w:rPr>
              <w:t>въоръженията</w:t>
            </w:r>
            <w:r w:rsidRPr="006804EE">
              <w:rPr>
                <w:bCs/>
                <w:sz w:val="24"/>
                <w:szCs w:val="24"/>
              </w:rPr>
              <w:t xml:space="preserve"> в</w:t>
            </w:r>
          </w:p>
          <w:p w:rsidR="00F45879" w:rsidRPr="006804EE" w:rsidRDefault="00F45879" w:rsidP="00072CBD">
            <w:pPr>
              <w:rPr>
                <w:sz w:val="24"/>
                <w:szCs w:val="24"/>
              </w:rPr>
            </w:pPr>
            <w:r w:rsidRPr="006804EE">
              <w:rPr>
                <w:sz w:val="24"/>
                <w:szCs w:val="24"/>
              </w:rPr>
              <w:t xml:space="preserve">Система за развитие на въоръженията: Анализ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bCs/>
                <w:iCs/>
                <w:sz w:val="24"/>
                <w:szCs w:val="24"/>
              </w:rPr>
            </w:pPr>
            <w:r w:rsidRPr="006804EE">
              <w:rPr>
                <w:bCs/>
                <w:iCs/>
                <w:sz w:val="24"/>
                <w:szCs w:val="24"/>
              </w:rPr>
              <w:t xml:space="preserve">т. 2.2. </w:t>
            </w:r>
            <w:r w:rsidRPr="006804EE">
              <w:rPr>
                <w:rFonts w:hint="eastAsia"/>
                <w:bCs/>
                <w:iCs/>
                <w:sz w:val="24"/>
                <w:szCs w:val="24"/>
              </w:rPr>
              <w:t>Видове</w:t>
            </w:r>
            <w:r w:rsidRPr="006804EE">
              <w:rPr>
                <w:bCs/>
                <w:iCs/>
                <w:sz w:val="24"/>
                <w:szCs w:val="24"/>
              </w:rPr>
              <w:t xml:space="preserve"> </w:t>
            </w:r>
            <w:r w:rsidRPr="006804EE">
              <w:rPr>
                <w:rFonts w:hint="eastAsia"/>
                <w:bCs/>
                <w:iCs/>
                <w:sz w:val="24"/>
                <w:szCs w:val="24"/>
              </w:rPr>
              <w:t>програми</w:t>
            </w:r>
            <w:r w:rsidRPr="006804EE">
              <w:rPr>
                <w:bCs/>
                <w:iCs/>
                <w:sz w:val="24"/>
                <w:szCs w:val="24"/>
              </w:rPr>
              <w:t xml:space="preserve"> и            т.4.</w:t>
            </w:r>
            <w:r w:rsidRPr="006804EE">
              <w:rPr>
                <w:rFonts w:hint="eastAsia"/>
                <w:bCs/>
                <w:iCs/>
                <w:sz w:val="24"/>
                <w:szCs w:val="24"/>
              </w:rPr>
              <w:t>Организация</w:t>
            </w:r>
            <w:r w:rsidRPr="006804EE">
              <w:rPr>
                <w:bCs/>
                <w:iCs/>
                <w:sz w:val="24"/>
                <w:szCs w:val="24"/>
              </w:rPr>
              <w:t xml:space="preserve"> </w:t>
            </w:r>
            <w:r w:rsidRPr="006804EE">
              <w:rPr>
                <w:rFonts w:hint="eastAsia"/>
                <w:bCs/>
                <w:iCs/>
                <w:sz w:val="24"/>
                <w:szCs w:val="24"/>
              </w:rPr>
              <w:t>на</w:t>
            </w:r>
            <w:r w:rsidRPr="006804EE">
              <w:rPr>
                <w:bCs/>
                <w:iCs/>
                <w:sz w:val="24"/>
                <w:szCs w:val="24"/>
              </w:rPr>
              <w:t xml:space="preserve"> </w:t>
            </w:r>
            <w:r w:rsidRPr="006804EE">
              <w:rPr>
                <w:rFonts w:hint="eastAsia"/>
                <w:bCs/>
                <w:iCs/>
                <w:sz w:val="24"/>
                <w:szCs w:val="24"/>
              </w:rPr>
              <w:t>развитието</w:t>
            </w:r>
            <w:r w:rsidRPr="006804EE">
              <w:rPr>
                <w:bCs/>
                <w:iCs/>
                <w:sz w:val="24"/>
                <w:szCs w:val="24"/>
              </w:rPr>
              <w:t xml:space="preserve"> </w:t>
            </w:r>
            <w:r w:rsidRPr="006804EE">
              <w:rPr>
                <w:rFonts w:hint="eastAsia"/>
                <w:bCs/>
                <w:iCs/>
                <w:sz w:val="24"/>
                <w:szCs w:val="24"/>
              </w:rPr>
              <w:t>на</w:t>
            </w:r>
            <w:r w:rsidRPr="006804EE">
              <w:rPr>
                <w:bCs/>
                <w:iCs/>
                <w:sz w:val="24"/>
                <w:szCs w:val="24"/>
              </w:rPr>
              <w:t xml:space="preserve"> </w:t>
            </w:r>
            <w:r w:rsidRPr="006804EE">
              <w:rPr>
                <w:rFonts w:hint="eastAsia"/>
                <w:bCs/>
                <w:iCs/>
                <w:sz w:val="24"/>
                <w:szCs w:val="24"/>
              </w:rPr>
              <w:t>въоръженията</w:t>
            </w:r>
            <w:r w:rsidRPr="006804EE">
              <w:rPr>
                <w:bCs/>
                <w:iCs/>
                <w:sz w:val="24"/>
                <w:szCs w:val="24"/>
              </w:rPr>
              <w:t xml:space="preserve"> в </w:t>
            </w:r>
          </w:p>
          <w:p w:rsidR="00F45879" w:rsidRPr="006804EE" w:rsidRDefault="00F45879" w:rsidP="00072CBD">
            <w:pPr>
              <w:rPr>
                <w:sz w:val="24"/>
                <w:szCs w:val="24"/>
              </w:rPr>
            </w:pPr>
            <w:r w:rsidRPr="006804EE">
              <w:rPr>
                <w:sz w:val="24"/>
                <w:szCs w:val="24"/>
              </w:rPr>
              <w:t>Система за развитие на въоръженията: Концепция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2001</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2002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lang w:val="en-US"/>
              </w:rPr>
            </w:pPr>
            <w:r w:rsidRPr="006804EE">
              <w:rPr>
                <w:sz w:val="24"/>
                <w:szCs w:val="24"/>
                <w:lang w:val="en-US"/>
              </w:rPr>
              <w:t>Disposing</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 xml:space="preserve">Surplus Small Arms in the OSCE Countries </w:t>
            </w:r>
            <w:r w:rsidRPr="006804EE">
              <w:rPr>
                <w:sz w:val="24"/>
                <w:szCs w:val="24"/>
              </w:rPr>
              <w:t>(in English)</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lang w:val="en-US"/>
              </w:rPr>
              <w:t>BICC</w:t>
            </w:r>
            <w:r w:rsidRPr="006804EE">
              <w:rPr>
                <w:sz w:val="24"/>
                <w:szCs w:val="24"/>
              </w:rPr>
              <w:t xml:space="preserve">, </w:t>
            </w:r>
            <w:r w:rsidRPr="006804EE">
              <w:rPr>
                <w:sz w:val="24"/>
                <w:szCs w:val="24"/>
                <w:lang w:val="en-US"/>
              </w:rPr>
              <w:t>Bonn</w:t>
            </w:r>
            <w:r w:rsidRPr="006804EE">
              <w:rPr>
                <w:sz w:val="24"/>
                <w:szCs w:val="24"/>
              </w:rPr>
              <w:t xml:space="preserve">, </w:t>
            </w:r>
            <w:r w:rsidRPr="006804EE">
              <w:rPr>
                <w:sz w:val="24"/>
                <w:szCs w:val="24"/>
                <w:lang w:val="en-US"/>
              </w:rPr>
              <w:t>Germany</w:t>
            </w:r>
            <w:r w:rsidRPr="006804EE">
              <w:rPr>
                <w:sz w:val="24"/>
                <w:szCs w:val="24"/>
              </w:rPr>
              <w:t>, 2002 под ръководството на д-р Сами Фалтас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План за модернизация на </w:t>
            </w:r>
            <w:r w:rsidRPr="006804EE">
              <w:rPr>
                <w:sz w:val="24"/>
                <w:szCs w:val="24"/>
              </w:rPr>
              <w:lastRenderedPageBreak/>
              <w:t>Българската армия</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lastRenderedPageBreak/>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lastRenderedPageBreak/>
              <w:t xml:space="preserve">Министерство на отбраната, </w:t>
            </w:r>
            <w:r w:rsidRPr="006804EE">
              <w:rPr>
                <w:sz w:val="24"/>
                <w:szCs w:val="24"/>
              </w:rPr>
              <w:lastRenderedPageBreak/>
              <w:t>Катедра НРС, УНСС, 2002</w:t>
            </w:r>
          </w:p>
          <w:p w:rsidR="00F45879" w:rsidRPr="006804EE" w:rsidRDefault="00F45879" w:rsidP="00072CBD">
            <w:pPr>
              <w:rPr>
                <w:sz w:val="24"/>
                <w:szCs w:val="24"/>
              </w:rPr>
            </w:pPr>
            <w:r w:rsidRPr="006804EE">
              <w:rPr>
                <w:sz w:val="24"/>
                <w:szCs w:val="24"/>
              </w:rPr>
              <w:t>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Методика за офсетни програми на Министерството на отбраната</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2002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Transparency – Building Project – South Eastern Europe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lang w:val="en-US"/>
              </w:rPr>
            </w:pPr>
            <w:r w:rsidRPr="006804EE">
              <w:rPr>
                <w:sz w:val="24"/>
                <w:szCs w:val="24"/>
              </w:rPr>
              <w:t xml:space="preserve">Centre for European Security Studies – Groningen, The Netherlands, Geneva Centre for Democratic Control of Armed Forces, 2002 под ръководството на д-р Дейвид Грийнууд, </w:t>
            </w:r>
            <w:r w:rsidRPr="006804EE">
              <w:rPr>
                <w:sz w:val="24"/>
                <w:szCs w:val="24"/>
                <w:lang w:val="en-US"/>
              </w:rPr>
              <w:t>CESS</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lang w:val="en-US"/>
              </w:rPr>
            </w:pPr>
            <w:r w:rsidRPr="006804EE">
              <w:rPr>
                <w:sz w:val="24"/>
                <w:szCs w:val="24"/>
                <w:lang w:val="en-US"/>
              </w:rPr>
              <w:t>Assessment</w:t>
            </w:r>
            <w:r w:rsidRPr="006804EE">
              <w:rPr>
                <w:sz w:val="24"/>
                <w:szCs w:val="24"/>
              </w:rPr>
              <w:t xml:space="preserve"> </w:t>
            </w:r>
            <w:r w:rsidRPr="006804EE">
              <w:rPr>
                <w:sz w:val="24"/>
                <w:szCs w:val="24"/>
                <w:lang w:val="en-US"/>
              </w:rPr>
              <w:t>of</w:t>
            </w:r>
            <w:r w:rsidRPr="006804EE">
              <w:rPr>
                <w:sz w:val="24"/>
                <w:szCs w:val="24"/>
              </w:rPr>
              <w:t xml:space="preserve"> </w:t>
            </w:r>
            <w:r w:rsidRPr="006804EE">
              <w:rPr>
                <w:sz w:val="24"/>
                <w:szCs w:val="24"/>
                <w:lang w:val="en-US"/>
              </w:rPr>
              <w:t>Small</w:t>
            </w:r>
            <w:r w:rsidRPr="006804EE">
              <w:rPr>
                <w:sz w:val="24"/>
                <w:szCs w:val="24"/>
              </w:rPr>
              <w:t xml:space="preserve"> </w:t>
            </w:r>
            <w:r w:rsidRPr="006804EE">
              <w:rPr>
                <w:sz w:val="24"/>
                <w:szCs w:val="24"/>
                <w:lang w:val="en-US"/>
              </w:rPr>
              <w:t>Arms</w:t>
            </w:r>
            <w:r w:rsidRPr="006804EE">
              <w:rPr>
                <w:sz w:val="24"/>
                <w:szCs w:val="24"/>
              </w:rPr>
              <w:t xml:space="preserve"> </w:t>
            </w:r>
            <w:r w:rsidRPr="006804EE">
              <w:rPr>
                <w:sz w:val="24"/>
                <w:szCs w:val="24"/>
                <w:lang w:val="en-US"/>
              </w:rPr>
              <w:t>and Light Weapons control regimes in Bulgaria</w:t>
            </w:r>
            <w:r w:rsidRPr="006804EE">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Saferworld, UK, Център за изследване на демокрацията, 2003 под ръководството на д-р Емил Ценков, Бойко Тодоров и Бернардо Мариани</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Технико-икономическа оценка на въоръжение и техника</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Методика за оценка на текущите разходи на войсково поделение</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т.7, т.8, т.9 в Иванов Т. , Г. Павлов, Цв. Цветков, Д. Димитров, Г. Пенчев, М. Карабельов, К. Пудин, Методика за технико-икономическа оценка на проекти за модернизация на въоръженията, МО, С., 2003.</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Министерство на отбраната, Катедра НРС, УНСС, 2003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b/>
                <w:sz w:val="24"/>
                <w:szCs w:val="24"/>
              </w:rPr>
            </w:pPr>
            <w:r w:rsidRPr="006804EE">
              <w:rPr>
                <w:sz w:val="24"/>
                <w:szCs w:val="24"/>
              </w:rPr>
              <w:t xml:space="preserve">т.3 Текущи разходи за отбрана и икономически растеж в </w:t>
            </w:r>
          </w:p>
          <w:p w:rsidR="00F45879" w:rsidRPr="006804EE" w:rsidRDefault="00F45879" w:rsidP="00072CBD">
            <w:pPr>
              <w:rPr>
                <w:sz w:val="24"/>
                <w:szCs w:val="24"/>
              </w:rPr>
            </w:pPr>
            <w:r w:rsidRPr="006804EE">
              <w:rPr>
                <w:sz w:val="24"/>
                <w:szCs w:val="24"/>
              </w:rPr>
              <w:lastRenderedPageBreak/>
              <w:t>Разходи за отбрана и икономически растеж, етап 1</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Катедра НРС, УНСС, 2003 под ръководството на проф.д-р </w:t>
            </w:r>
            <w:r w:rsidRPr="006804EE">
              <w:rPr>
                <w:sz w:val="24"/>
                <w:szCs w:val="24"/>
              </w:rPr>
              <w:lastRenderedPageBreak/>
              <w:t>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2003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Стратегически анализ на “ИО” АД</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УНСС, 2004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гл. 2.1 и 2.2. в Разходи за отбрана и икономически растеж, етап 2</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6804EE">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Катедра НРС, УНСС, 2004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 xml:space="preserve">Изследователски проект,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rPr>
                <w:sz w:val="24"/>
                <w:szCs w:val="24"/>
              </w:rPr>
            </w:pPr>
            <w:r w:rsidRPr="006804EE">
              <w:rPr>
                <w:sz w:val="24"/>
                <w:szCs w:val="24"/>
              </w:rPr>
              <w:t>SIPRI – Стокхолм, 2004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Публично-частно партньорство в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Pr>
                <w:sz w:val="24"/>
                <w:szCs w:val="24"/>
                <w:lang w:val="en-US"/>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Министерство на отбраната, Катедра НРС, УНСС, 2005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2005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2006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lang w:val="en-US"/>
              </w:rPr>
            </w:pPr>
            <w:r w:rsidRPr="00E9210B">
              <w:rPr>
                <w:bCs/>
                <w:sz w:val="24"/>
                <w:szCs w:val="24"/>
                <w:lang w:val="en-US"/>
              </w:rPr>
              <w:t>COST Action A25</w:t>
            </w:r>
            <w:r w:rsidRPr="00E9210B">
              <w:rPr>
                <w:sz w:val="24"/>
                <w:szCs w:val="24"/>
                <w:lang w:val="en-US"/>
              </w:rPr>
              <w:t xml:space="preserve"> </w:t>
            </w:r>
            <w:r w:rsidRPr="00E9210B">
              <w:rPr>
                <w:bCs/>
                <w:sz w:val="24"/>
                <w:szCs w:val="24"/>
                <w:lang w:val="en-US"/>
              </w:rPr>
              <w:t>European Small Arms and the Perpetuation of Violence PRIO</w:t>
            </w:r>
            <w:r w:rsidRPr="00E9210B">
              <w:rPr>
                <w:sz w:val="24"/>
                <w:szCs w:val="24"/>
                <w:lang w:val="en-US"/>
              </w:rPr>
              <w:t xml:space="preserve">, </w:t>
            </w:r>
            <w:r w:rsidRPr="00E9210B">
              <w:rPr>
                <w:i/>
                <w:iCs/>
                <w:sz w:val="24"/>
                <w:szCs w:val="24"/>
                <w:lang w:val="en-US"/>
              </w:rPr>
              <w:t xml:space="preserve">Norway, University of Bradford, UK / EU COST Actions </w:t>
            </w:r>
            <w:r w:rsidRPr="00E9210B">
              <w:rPr>
                <w:bCs/>
                <w:sz w:val="24"/>
                <w:szCs w:val="24"/>
                <w:lang w:val="en-US"/>
              </w:rPr>
              <w:t>2006-2008</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lang w:val="en-US"/>
              </w:rPr>
            </w:pPr>
            <w:r w:rsidRPr="00E9210B">
              <w:rPr>
                <w:bCs/>
                <w:sz w:val="24"/>
                <w:szCs w:val="24"/>
                <w:lang w:val="en-US"/>
              </w:rPr>
              <w:t>PRIO</w:t>
            </w:r>
            <w:r w:rsidRPr="00E9210B">
              <w:rPr>
                <w:sz w:val="24"/>
                <w:szCs w:val="24"/>
                <w:lang w:val="en-US"/>
              </w:rPr>
              <w:t xml:space="preserve">, </w:t>
            </w:r>
            <w:r w:rsidRPr="00E9210B">
              <w:rPr>
                <w:i/>
                <w:iCs/>
                <w:sz w:val="24"/>
                <w:szCs w:val="24"/>
                <w:lang w:val="en-US"/>
              </w:rPr>
              <w:t xml:space="preserve">Norway, University of Bradford, UK / EU COST Actions </w:t>
            </w:r>
            <w:r w:rsidRPr="00E9210B">
              <w:rPr>
                <w:bCs/>
                <w:sz w:val="24"/>
                <w:szCs w:val="24"/>
                <w:lang w:val="en-US"/>
              </w:rPr>
              <w:t>2006-2008</w:t>
            </w:r>
          </w:p>
          <w:p w:rsidR="00F45879" w:rsidRPr="00E9210B" w:rsidRDefault="00F45879" w:rsidP="00072CBD">
            <w:pPr>
              <w:rPr>
                <w:sz w:val="24"/>
                <w:szCs w:val="24"/>
                <w:lang w:val="en-US"/>
              </w:rPr>
            </w:pP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sz w:val="24"/>
                <w:szCs w:val="24"/>
                <w:lang w:val="en-US"/>
              </w:rPr>
            </w:pPr>
            <w:r w:rsidRPr="00E9210B">
              <w:rPr>
                <w:bCs/>
                <w:sz w:val="24"/>
                <w:szCs w:val="24"/>
                <w:lang w:val="en-US"/>
              </w:rPr>
              <w:t>The Copenhagen Middle East Research Programme (COMER)</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sz w:val="24"/>
                <w:szCs w:val="24"/>
                <w:lang w:val="en-US"/>
              </w:rPr>
            </w:pPr>
            <w:r w:rsidRPr="00E9210B">
              <w:rPr>
                <w:bCs/>
                <w:iCs/>
                <w:sz w:val="24"/>
                <w:szCs w:val="24"/>
                <w:lang w:val="en-US"/>
              </w:rPr>
              <w:t>University of Copenhagen, Denmark, University of Cairo, Egypt, NATO Science for Peace programme</w:t>
            </w:r>
            <w:r w:rsidRPr="00E9210B">
              <w:rPr>
                <w:bCs/>
                <w:sz w:val="24"/>
                <w:szCs w:val="24"/>
                <w:lang w:val="en-US"/>
              </w:rPr>
              <w:t xml:space="preserve"> 2006 - 2007</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sz w:val="24"/>
                <w:szCs w:val="24"/>
                <w:lang w:val="en-US"/>
              </w:rPr>
            </w:pPr>
            <w:r w:rsidRPr="00E9210B">
              <w:rPr>
                <w:bCs/>
                <w:sz w:val="24"/>
                <w:szCs w:val="24"/>
                <w:lang w:val="en-US"/>
              </w:rPr>
              <w:t xml:space="preserve">NATO project SfP-982063 Мanagement of Security Related </w:t>
            </w:r>
            <w:r w:rsidRPr="00E9210B">
              <w:rPr>
                <w:bCs/>
                <w:sz w:val="24"/>
                <w:szCs w:val="24"/>
                <w:lang w:val="en-US"/>
              </w:rPr>
              <w:lastRenderedPageBreak/>
              <w:t>R&amp;D in Support of Defence Industrial Transformation</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lastRenderedPageBreak/>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bCs/>
                <w:iCs/>
                <w:sz w:val="24"/>
                <w:szCs w:val="24"/>
                <w:lang w:val="en-US"/>
              </w:rPr>
            </w:pPr>
            <w:r w:rsidRPr="00E9210B">
              <w:rPr>
                <w:bCs/>
                <w:iCs/>
                <w:sz w:val="24"/>
                <w:szCs w:val="24"/>
                <w:lang w:val="en-US"/>
              </w:rPr>
              <w:lastRenderedPageBreak/>
              <w:t xml:space="preserve">UNWE-Sofia, Defence College- Bucharest, European University- </w:t>
            </w:r>
            <w:r w:rsidRPr="00E9210B">
              <w:rPr>
                <w:bCs/>
                <w:iCs/>
                <w:sz w:val="24"/>
                <w:szCs w:val="24"/>
                <w:lang w:val="en-US"/>
              </w:rPr>
              <w:lastRenderedPageBreak/>
              <w:t>Skopje, ITIS- Munich – NATO Programme Science for Peace and Security 2006-2009</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2007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“Производствен модел на Въоръжените сили”</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Министерство на отбраната, Катедра НРС, УНСС, ИПОИ – БАН, 2008 под ръководството на проф.д-р Тилчо Иванов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2008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“Защита на критичната инфраструктура в ЕС и България - икономически и организационни аспекти”  2008-2009</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Цветан Цветков, 2008-2009</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“Икономически аспекти на тероризма”  2009-2011</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FD7B73">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Pr>
                <w:sz w:val="24"/>
                <w:szCs w:val="24"/>
                <w:lang w:val="en-US"/>
              </w:rPr>
              <w:t>Head of the project and 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2009-2011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“Социално -икономически аспекти на трафика на хора”  2009-2011</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проф. д-р Стефан Христов, 2009-2011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2009 под ръководството на д-р Елизабет Скьоенс</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Междуинституционална координация и работа в екип”2009-2010</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проф.д-р Елка Тодорова, 2009-2010</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2010 под ръководството на д-р Samuel Perlo-Freeman</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 xml:space="preserve">Проект“Актуални проблеми на икономиката на отбраната и </w:t>
            </w:r>
            <w:r w:rsidRPr="00E9210B">
              <w:rPr>
                <w:sz w:val="24"/>
                <w:szCs w:val="24"/>
              </w:rPr>
              <w:lastRenderedPageBreak/>
              <w:t>сигурността”</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lastRenderedPageBreak/>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 xml:space="preserve">УНСС – София, под ръководството на доц. Димитър </w:t>
            </w:r>
            <w:r w:rsidRPr="00E9210B">
              <w:rPr>
                <w:sz w:val="24"/>
                <w:szCs w:val="24"/>
              </w:rPr>
              <w:lastRenderedPageBreak/>
              <w:t>Димитров, 2010</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2011 под ръководството на д-р Samuel Perlo-Freeman</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“Методология за изграждане на уеб-базирана интегрирана информационна система за оценка на рискове от природни бедствия” 2011</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д-р Димитър Велев, 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Проект“Управление на кризи”</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FD7B73">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Pr>
                <w:sz w:val="24"/>
                <w:szCs w:val="24"/>
                <w:lang w:val="en-US"/>
              </w:rPr>
              <w:t>Head of the project</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lang w:val="en-US"/>
              </w:rPr>
              <w:t>SMART DEFENCE - THE NEW VISION OF COOPERATION, COORDINATION AND COHERENCE IN SEE</w:t>
            </w:r>
            <w:r w:rsidRPr="00E9210B">
              <w:rPr>
                <w:sz w:val="24"/>
                <w:szCs w:val="24"/>
              </w:rPr>
              <w:t xml:space="preserve">, </w:t>
            </w:r>
            <w:r w:rsidRPr="00E9210B">
              <w:rPr>
                <w:sz w:val="24"/>
                <w:szCs w:val="24"/>
                <w:lang w:val="en-US"/>
              </w:rPr>
              <w:t>Sofia, 8-9 December 2011, NATO PDD funded project</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FD7B73">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Pr>
                <w:sz w:val="24"/>
                <w:szCs w:val="24"/>
                <w:lang w:val="en-US"/>
              </w:rPr>
              <w:t>Co-head of the project</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и Институт за съвременни практики, 2011</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SIPRI – Стокхолм, 2012 под ръководството на д-р Samuel Perlo-Freeman</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Проект „</w:t>
            </w:r>
            <w:r w:rsidRPr="00E9210B">
              <w:rPr>
                <w:bCs/>
                <w:sz w:val="24"/>
                <w:szCs w:val="24"/>
              </w:rPr>
              <w:t xml:space="preserve">Основни термини, използвани в учебния процес, т.1 Икономика  </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00F45879" w:rsidRPr="00E9210B">
              <w:rPr>
                <w:sz w:val="24"/>
                <w:szCs w:val="24"/>
              </w:rPr>
              <w:t xml:space="preserve">, </w:t>
            </w:r>
            <w:r w:rsidR="00F45879">
              <w:rPr>
                <w:sz w:val="24"/>
                <w:szCs w:val="24"/>
              </w:rPr>
              <w:t>co-author</w:t>
            </w:r>
            <w:r w:rsidR="00F45879" w:rsidRPr="00E9210B">
              <w:rPr>
                <w:sz w:val="24"/>
                <w:szCs w:val="24"/>
              </w:rPr>
              <w:t xml:space="preserve"> и ръководител на направление „Икономика на отбраната и сигурността”</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общото ръководство на проф.д-р Борислав Борисов и проф. д.ик.н. Иван Георгиев , 2011, научен ръководител проф. Йосиф Илиев</w:t>
            </w:r>
          </w:p>
        </w:tc>
      </w:tr>
      <w:tr w:rsidR="00F45879" w:rsidRPr="006804EE" w:rsidTr="009145D0">
        <w:tc>
          <w:tcPr>
            <w:tcW w:w="220" w:type="pct"/>
            <w:tcBorders>
              <w:top w:val="single" w:sz="6" w:space="0" w:color="auto"/>
              <w:left w:val="single" w:sz="6" w:space="0" w:color="auto"/>
              <w:bottom w:val="single" w:sz="6" w:space="0" w:color="auto"/>
              <w:right w:val="single" w:sz="6" w:space="0" w:color="auto"/>
            </w:tcBorders>
          </w:tcPr>
          <w:p w:rsidR="00F45879" w:rsidRPr="006804EE" w:rsidRDefault="00F4587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lang w:val="en-US"/>
              </w:rPr>
            </w:pPr>
            <w:r w:rsidRPr="00E9210B">
              <w:rPr>
                <w:sz w:val="24"/>
                <w:szCs w:val="24"/>
                <w:lang w:val="en-US"/>
              </w:rPr>
              <w:t>High-level International Conference on “Smart Defense – Pooling and Sharing: Eastern European View of MN and Innovative Approaches for Capabilities Development”, NATO funded</w:t>
            </w:r>
          </w:p>
        </w:tc>
        <w:tc>
          <w:tcPr>
            <w:tcW w:w="1074" w:type="pct"/>
            <w:tcBorders>
              <w:top w:val="single" w:sz="6" w:space="0" w:color="auto"/>
              <w:left w:val="single" w:sz="6" w:space="0" w:color="auto"/>
              <w:bottom w:val="single" w:sz="6" w:space="0" w:color="auto"/>
              <w:right w:val="single" w:sz="6" w:space="0" w:color="auto"/>
            </w:tcBorders>
          </w:tcPr>
          <w:p w:rsidR="00F45879" w:rsidRPr="00E9210B" w:rsidRDefault="00FD7B73" w:rsidP="00072CBD">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lang w:val="en-US"/>
              </w:rPr>
              <w:t>Head of the project</w:t>
            </w:r>
          </w:p>
        </w:tc>
        <w:tc>
          <w:tcPr>
            <w:tcW w:w="1816" w:type="pct"/>
            <w:tcBorders>
              <w:top w:val="single" w:sz="6" w:space="0" w:color="auto"/>
              <w:left w:val="single" w:sz="6" w:space="0" w:color="auto"/>
              <w:bottom w:val="single" w:sz="6" w:space="0" w:color="auto"/>
              <w:right w:val="single" w:sz="6" w:space="0" w:color="auto"/>
            </w:tcBorders>
          </w:tcPr>
          <w:p w:rsidR="00F45879" w:rsidRPr="00E9210B" w:rsidRDefault="00F45879" w:rsidP="00072CBD">
            <w:pPr>
              <w:rPr>
                <w:sz w:val="24"/>
                <w:szCs w:val="24"/>
              </w:rPr>
            </w:pPr>
            <w:r w:rsidRPr="00E9210B">
              <w:rPr>
                <w:sz w:val="24"/>
                <w:szCs w:val="24"/>
              </w:rPr>
              <w:t>УНСС – София, под ръководството на доц. Димитър Димитров, 201</w:t>
            </w:r>
            <w:r w:rsidRPr="00E9210B">
              <w:rPr>
                <w:sz w:val="24"/>
                <w:szCs w:val="24"/>
                <w:lang w:val="en-US"/>
              </w:rPr>
              <w:t xml:space="preserve">2, </w:t>
            </w:r>
            <w:r w:rsidRPr="00E9210B">
              <w:rPr>
                <w:sz w:val="24"/>
                <w:szCs w:val="24"/>
              </w:rPr>
              <w:t>0</w:t>
            </w:r>
            <w:r w:rsidRPr="00E9210B">
              <w:rPr>
                <w:sz w:val="24"/>
                <w:szCs w:val="24"/>
                <w:lang w:val="en-US"/>
              </w:rPr>
              <w:t>2-</w:t>
            </w:r>
            <w:r w:rsidRPr="00E9210B">
              <w:rPr>
                <w:sz w:val="24"/>
                <w:szCs w:val="24"/>
              </w:rPr>
              <w:t>0</w:t>
            </w:r>
            <w:r w:rsidRPr="00E9210B">
              <w:rPr>
                <w:sz w:val="24"/>
                <w:szCs w:val="24"/>
                <w:lang w:val="en-US"/>
              </w:rPr>
              <w:t>3</w:t>
            </w:r>
            <w:r w:rsidRPr="00E9210B">
              <w:rPr>
                <w:sz w:val="24"/>
                <w:szCs w:val="24"/>
              </w:rPr>
              <w:t xml:space="preserve"> април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762D1B">
              <w:rPr>
                <w:sz w:val="24"/>
                <w:szCs w:val="24"/>
              </w:rPr>
              <w:t>Глобализъм, регионализъм и сигурност</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lang w:val="en-US"/>
              </w:rPr>
              <w:t xml:space="preserve">Co-Head of the </w:t>
            </w:r>
            <w:r>
              <w:rPr>
                <w:sz w:val="24"/>
                <w:szCs w:val="24"/>
                <w:lang w:val="en-US"/>
              </w:rPr>
              <w:lastRenderedPageBreak/>
              <w:t>project</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lastRenderedPageBreak/>
              <w:t xml:space="preserve">УНСС – София, под ръководството на </w:t>
            </w:r>
            <w:r>
              <w:rPr>
                <w:sz w:val="24"/>
                <w:szCs w:val="24"/>
              </w:rPr>
              <w:t>проф</w:t>
            </w:r>
            <w:r w:rsidRPr="00E9210B">
              <w:rPr>
                <w:sz w:val="24"/>
                <w:szCs w:val="24"/>
              </w:rPr>
              <w:t>. Димитър Димитров</w:t>
            </w:r>
            <w:r>
              <w:rPr>
                <w:sz w:val="24"/>
                <w:szCs w:val="24"/>
              </w:rPr>
              <w:t xml:space="preserve"> и проф. </w:t>
            </w:r>
            <w:r>
              <w:rPr>
                <w:sz w:val="24"/>
                <w:szCs w:val="24"/>
              </w:rPr>
              <w:lastRenderedPageBreak/>
              <w:t>Соня Докова</w:t>
            </w:r>
            <w:r w:rsidRPr="00E9210B">
              <w:rPr>
                <w:sz w:val="24"/>
                <w:szCs w:val="24"/>
              </w:rPr>
              <w:t>, 201</w:t>
            </w:r>
            <w:r>
              <w:rPr>
                <w:sz w:val="24"/>
                <w:szCs w:val="24"/>
              </w:rPr>
              <w:t>3</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lang w:val="en-US"/>
              </w:rPr>
            </w:pPr>
            <w:r w:rsidRPr="00E9210B">
              <w:rPr>
                <w:sz w:val="24"/>
                <w:szCs w:val="24"/>
                <w:lang w:val="en-US"/>
              </w:rPr>
              <w:t>International Conference on “</w:t>
            </w:r>
            <w:r w:rsidRPr="00413B42">
              <w:rPr>
                <w:sz w:val="24"/>
                <w:szCs w:val="24"/>
                <w:lang w:val="en-US"/>
              </w:rPr>
              <w:t>East-West Defence &amp; Security Co-operation Conference (EWDSC)</w:t>
            </w:r>
            <w:r w:rsidRPr="00E9210B">
              <w:rPr>
                <w:sz w:val="24"/>
                <w:szCs w:val="24"/>
                <w:lang w:val="en-US"/>
              </w:rPr>
              <w:t xml:space="preserve">”, </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lang w:val="en-US"/>
              </w:rPr>
              <w:t>Co-Head of the project</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УНСС – София</w:t>
            </w:r>
            <w:r>
              <w:rPr>
                <w:sz w:val="24"/>
                <w:szCs w:val="24"/>
              </w:rPr>
              <w:t>, с партньори Епсилон Армс, Халдейн Системс</w:t>
            </w:r>
            <w:r w:rsidRPr="00E9210B">
              <w:rPr>
                <w:sz w:val="24"/>
                <w:szCs w:val="24"/>
              </w:rPr>
              <w:t>, 201</w:t>
            </w:r>
            <w:r>
              <w:rPr>
                <w:sz w:val="24"/>
                <w:szCs w:val="24"/>
              </w:rPr>
              <w:t>4</w:t>
            </w:r>
            <w:r w:rsidRPr="00E21A24">
              <w:rPr>
                <w:sz w:val="24"/>
                <w:szCs w:val="24"/>
                <w:lang w:val="ru-RU"/>
              </w:rPr>
              <w:t xml:space="preserve">, </w:t>
            </w:r>
            <w:r>
              <w:rPr>
                <w:sz w:val="24"/>
                <w:szCs w:val="24"/>
              </w:rPr>
              <w:t>19-21февруари</w:t>
            </w:r>
            <w:r w:rsidRPr="00E9210B">
              <w:rPr>
                <w:sz w:val="24"/>
                <w:szCs w:val="24"/>
              </w:rPr>
              <w:t xml:space="preserve">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Проект “</w:t>
            </w:r>
            <w:r w:rsidRPr="00413B42">
              <w:rPr>
                <w:sz w:val="24"/>
                <w:szCs w:val="24"/>
              </w:rPr>
              <w:t>Съвременен инструментариум за оценяване на сигурността</w:t>
            </w:r>
            <w:r w:rsidRPr="00E9210B">
              <w:rPr>
                <w:sz w:val="24"/>
                <w:szCs w:val="24"/>
              </w:rPr>
              <w:t>”  20</w:t>
            </w:r>
            <w:r>
              <w:rPr>
                <w:sz w:val="24"/>
                <w:szCs w:val="24"/>
              </w:rPr>
              <w:t>13</w:t>
            </w:r>
            <w:r w:rsidRPr="00E9210B">
              <w:rPr>
                <w:sz w:val="24"/>
                <w:szCs w:val="24"/>
              </w:rPr>
              <w:t>-20</w:t>
            </w:r>
            <w:r>
              <w:rPr>
                <w:sz w:val="24"/>
                <w:szCs w:val="24"/>
              </w:rPr>
              <w:t>15</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УНСС – София, под ръководството на доц. Цветан Цветков, 20</w:t>
            </w:r>
            <w:r>
              <w:rPr>
                <w:sz w:val="24"/>
                <w:szCs w:val="24"/>
              </w:rPr>
              <w:t>13</w:t>
            </w:r>
            <w:r w:rsidRPr="00E9210B">
              <w:rPr>
                <w:sz w:val="24"/>
                <w:szCs w:val="24"/>
              </w:rPr>
              <w:t>-20</w:t>
            </w:r>
            <w:r>
              <w:rPr>
                <w:sz w:val="24"/>
                <w:szCs w:val="24"/>
              </w:rPr>
              <w:t>15</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Проект “Military Expenditure”</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Pr>
                <w:sz w:val="24"/>
                <w:szCs w:val="24"/>
              </w:rPr>
              <w:t>SIPRI – Стокхолм, 2013</w:t>
            </w:r>
            <w:r w:rsidRPr="00E9210B">
              <w:rPr>
                <w:sz w:val="24"/>
                <w:szCs w:val="24"/>
              </w:rPr>
              <w:t xml:space="preserve"> под ръководството на д-р Samuel Perlo-Freeman</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D001FE" w:rsidRDefault="008009CF" w:rsidP="00CF5F19">
            <w:pPr>
              <w:rPr>
                <w:sz w:val="24"/>
                <w:szCs w:val="24"/>
              </w:rPr>
            </w:pPr>
            <w:r w:rsidRPr="00D001FE">
              <w:rPr>
                <w:sz w:val="24"/>
                <w:szCs w:val="24"/>
              </w:rPr>
              <w:t xml:space="preserve">ПРОЕКТ BG051РО001-3.1.07-0059 </w:t>
            </w:r>
          </w:p>
          <w:p w:rsidR="008009CF" w:rsidRPr="00E9210B" w:rsidRDefault="008009CF" w:rsidP="00CF5F19">
            <w:pPr>
              <w:rPr>
                <w:sz w:val="24"/>
                <w:szCs w:val="24"/>
              </w:rPr>
            </w:pPr>
            <w:r w:rsidRPr="00D001FE">
              <w:rPr>
                <w:sz w:val="24"/>
                <w:szCs w:val="24"/>
              </w:rPr>
              <w:t>„Актуализиране на учебните планове и програми в ОКС „бакалавър“</w:t>
            </w:r>
            <w:r>
              <w:rPr>
                <w:sz w:val="24"/>
                <w:szCs w:val="24"/>
              </w:rPr>
              <w:t xml:space="preserve"> </w:t>
            </w:r>
            <w:r w:rsidRPr="00D001FE">
              <w:rPr>
                <w:sz w:val="24"/>
                <w:szCs w:val="24"/>
              </w:rPr>
              <w:t>за професионално направление „Икономика“ в съответствие с потребностите на пазара на труда за изграждане икономика, основана на знанието“</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CF5F19">
            <w:pPr>
              <w:rPr>
                <w:sz w:val="24"/>
                <w:szCs w:val="24"/>
              </w:rPr>
            </w:pPr>
            <w:r>
              <w:rPr>
                <w:sz w:val="24"/>
                <w:szCs w:val="24"/>
              </w:rPr>
              <w:t xml:space="preserve">УНСС, </w:t>
            </w:r>
            <w:r w:rsidRPr="00D001FE">
              <w:rPr>
                <w:sz w:val="24"/>
                <w:szCs w:val="24"/>
              </w:rPr>
              <w:t>Проектът се осъществява с финансовата подкрепа на</w:t>
            </w:r>
            <w:r>
              <w:rPr>
                <w:sz w:val="24"/>
                <w:szCs w:val="24"/>
              </w:rPr>
              <w:t xml:space="preserve"> </w:t>
            </w:r>
            <w:r w:rsidRPr="00D001FE">
              <w:rPr>
                <w:sz w:val="24"/>
                <w:szCs w:val="24"/>
              </w:rPr>
              <w:t>Оперативна програма „Развитие на човешките ресурси” (2007-2013 ),</w:t>
            </w:r>
            <w:r>
              <w:rPr>
                <w:sz w:val="24"/>
                <w:szCs w:val="24"/>
              </w:rPr>
              <w:t xml:space="preserve"> </w:t>
            </w:r>
            <w:r w:rsidRPr="00D001FE">
              <w:rPr>
                <w:sz w:val="24"/>
                <w:szCs w:val="24"/>
              </w:rPr>
              <w:t>съфинансирана от Европейския социален фонд на Европейския съюз</w:t>
            </w:r>
            <w:r>
              <w:rPr>
                <w:sz w:val="24"/>
                <w:szCs w:val="24"/>
              </w:rPr>
              <w:t>,</w:t>
            </w:r>
            <w:r w:rsidRPr="00D001FE">
              <w:rPr>
                <w:sz w:val="24"/>
                <w:szCs w:val="24"/>
              </w:rPr>
              <w:t xml:space="preserve"> ръководител </w:t>
            </w:r>
            <w:r>
              <w:rPr>
                <w:sz w:val="24"/>
                <w:szCs w:val="24"/>
              </w:rPr>
              <w:t>доц. д-л Лили Йотова, УНСС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D001FE">
              <w:rPr>
                <w:sz w:val="24"/>
                <w:szCs w:val="24"/>
              </w:rPr>
              <w:t xml:space="preserve">BG051PO001-3.3.06 – 0032 „Обучението на докторанти иноватори, визионери, таргет-анализатори и реализатори – инвестиция с европейски измерения“, </w:t>
            </w:r>
          </w:p>
        </w:tc>
        <w:tc>
          <w:tcPr>
            <w:tcW w:w="1074" w:type="pct"/>
            <w:tcBorders>
              <w:top w:val="single" w:sz="6" w:space="0" w:color="auto"/>
              <w:left w:val="single" w:sz="6" w:space="0" w:color="auto"/>
              <w:bottom w:val="single" w:sz="6" w:space="0" w:color="auto"/>
              <w:right w:val="single" w:sz="6" w:space="0" w:color="auto"/>
            </w:tcBorders>
          </w:tcPr>
          <w:p w:rsidR="008009CF" w:rsidRPr="00E9210B" w:rsidRDefault="00FD7B73" w:rsidP="00CF5F19">
            <w:pPr>
              <w:rPr>
                <w:sz w:val="24"/>
                <w:szCs w:val="24"/>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CF5F19">
            <w:pPr>
              <w:rPr>
                <w:sz w:val="24"/>
                <w:szCs w:val="24"/>
              </w:rPr>
            </w:pPr>
            <w:r>
              <w:rPr>
                <w:sz w:val="24"/>
                <w:szCs w:val="24"/>
              </w:rPr>
              <w:t xml:space="preserve">УНСС, </w:t>
            </w:r>
            <w:r w:rsidRPr="00D001FE">
              <w:rPr>
                <w:sz w:val="24"/>
                <w:szCs w:val="24"/>
              </w:rPr>
              <w:t>Проектът се осъществява с финансовата подкрепа на</w:t>
            </w:r>
            <w:r>
              <w:rPr>
                <w:sz w:val="24"/>
                <w:szCs w:val="24"/>
              </w:rPr>
              <w:t xml:space="preserve"> </w:t>
            </w:r>
            <w:r w:rsidRPr="00D001FE">
              <w:rPr>
                <w:sz w:val="24"/>
                <w:szCs w:val="24"/>
              </w:rPr>
              <w:t>Оперативна програма „Развитие на човешките ресурси” (2007-2013 ),</w:t>
            </w:r>
            <w:r>
              <w:rPr>
                <w:sz w:val="24"/>
                <w:szCs w:val="24"/>
              </w:rPr>
              <w:t xml:space="preserve"> </w:t>
            </w:r>
            <w:r w:rsidRPr="00D001FE">
              <w:rPr>
                <w:sz w:val="24"/>
                <w:szCs w:val="24"/>
              </w:rPr>
              <w:t>съфинансирана от Европейския социален фонд на Европейския съюз</w:t>
            </w:r>
            <w:r>
              <w:rPr>
                <w:sz w:val="24"/>
                <w:szCs w:val="24"/>
              </w:rPr>
              <w:t>,</w:t>
            </w:r>
            <w:r w:rsidRPr="00D001FE">
              <w:rPr>
                <w:sz w:val="24"/>
                <w:szCs w:val="24"/>
              </w:rPr>
              <w:t xml:space="preserve"> ръководител проф. д.ик.н. Станка Тонкова</w:t>
            </w:r>
            <w:r>
              <w:rPr>
                <w:sz w:val="24"/>
                <w:szCs w:val="24"/>
              </w:rPr>
              <w:t>, УНСС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Проект “</w:t>
            </w:r>
            <w:r>
              <w:t xml:space="preserve"> </w:t>
            </w:r>
            <w:r w:rsidRPr="00317B9B">
              <w:rPr>
                <w:sz w:val="24"/>
                <w:szCs w:val="24"/>
              </w:rPr>
              <w:t>Икономическа оценка на защитата при бедствия и аварии</w:t>
            </w:r>
            <w:r w:rsidRPr="00E9210B">
              <w:rPr>
                <w:sz w:val="24"/>
                <w:szCs w:val="24"/>
              </w:rPr>
              <w:t>”  20</w:t>
            </w:r>
            <w:r>
              <w:rPr>
                <w:sz w:val="24"/>
                <w:szCs w:val="24"/>
              </w:rPr>
              <w:t>14</w:t>
            </w:r>
            <w:r w:rsidRPr="00E9210B">
              <w:rPr>
                <w:sz w:val="24"/>
                <w:szCs w:val="24"/>
              </w:rPr>
              <w:t>-20</w:t>
            </w:r>
            <w:r>
              <w:rPr>
                <w:sz w:val="24"/>
                <w:szCs w:val="24"/>
              </w:rPr>
              <w:t>16</w:t>
            </w:r>
          </w:p>
        </w:tc>
        <w:tc>
          <w:tcPr>
            <w:tcW w:w="1074" w:type="pct"/>
            <w:tcBorders>
              <w:top w:val="single" w:sz="6" w:space="0" w:color="auto"/>
              <w:left w:val="single" w:sz="6" w:space="0" w:color="auto"/>
              <w:bottom w:val="single" w:sz="6" w:space="0" w:color="auto"/>
              <w:right w:val="single" w:sz="6" w:space="0" w:color="auto"/>
            </w:tcBorders>
          </w:tcPr>
          <w:p w:rsidR="008009CF" w:rsidRPr="00FD7B73" w:rsidRDefault="00FD7B73" w:rsidP="00CF5F19">
            <w:pPr>
              <w:rPr>
                <w:sz w:val="24"/>
                <w:szCs w:val="24"/>
                <w:lang w:val="en-US"/>
              </w:rPr>
            </w:pPr>
            <w:r>
              <w:rPr>
                <w:sz w:val="24"/>
                <w:szCs w:val="24"/>
                <w:lang w:val="en-US"/>
              </w:rPr>
              <w:t>R</w:t>
            </w:r>
            <w:r w:rsidRPr="00CF5F19">
              <w:rPr>
                <w:sz w:val="24"/>
                <w:szCs w:val="24"/>
              </w:rPr>
              <w:t xml:space="preserve">esearch </w:t>
            </w:r>
            <w:r>
              <w:rPr>
                <w:sz w:val="24"/>
                <w:szCs w:val="24"/>
                <w:lang w:val="en-US"/>
              </w:rPr>
              <w:t>p</w:t>
            </w:r>
            <w:r w:rsidRPr="00CF5F19">
              <w:rPr>
                <w:sz w:val="24"/>
                <w:szCs w:val="24"/>
              </w:rPr>
              <w:t>roject</w:t>
            </w:r>
            <w:r w:rsidRPr="00E9210B">
              <w:rPr>
                <w:sz w:val="24"/>
                <w:szCs w:val="24"/>
              </w:rPr>
              <w:t xml:space="preserve">, </w:t>
            </w:r>
            <w:r>
              <w:rPr>
                <w:sz w:val="24"/>
                <w:szCs w:val="24"/>
              </w:rPr>
              <w:t>co-author</w:t>
            </w:r>
            <w:r>
              <w:rPr>
                <w:sz w:val="24"/>
                <w:szCs w:val="24"/>
                <w:lang w:val="en-US"/>
              </w:rPr>
              <w:t xml:space="preserve"> and Head of the project</w:t>
            </w:r>
          </w:p>
        </w:tc>
        <w:tc>
          <w:tcPr>
            <w:tcW w:w="1816" w:type="pct"/>
            <w:tcBorders>
              <w:top w:val="single" w:sz="6" w:space="0" w:color="auto"/>
              <w:left w:val="single" w:sz="6" w:space="0" w:color="auto"/>
              <w:bottom w:val="single" w:sz="6" w:space="0" w:color="auto"/>
              <w:right w:val="single" w:sz="6" w:space="0" w:color="auto"/>
            </w:tcBorders>
          </w:tcPr>
          <w:p w:rsidR="008009CF" w:rsidRPr="00E9210B" w:rsidRDefault="008009CF" w:rsidP="00CF5F19">
            <w:pPr>
              <w:rPr>
                <w:sz w:val="24"/>
                <w:szCs w:val="24"/>
              </w:rPr>
            </w:pPr>
            <w:r w:rsidRPr="00E9210B">
              <w:rPr>
                <w:sz w:val="24"/>
                <w:szCs w:val="24"/>
              </w:rPr>
              <w:t>УНСС – София, под ръководството на</w:t>
            </w:r>
            <w:r>
              <w:rPr>
                <w:sz w:val="24"/>
                <w:szCs w:val="24"/>
              </w:rPr>
              <w:t xml:space="preserve"> проф. Димитър.Димитров</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b/>
                <w:sz w:val="24"/>
                <w:szCs w:val="24"/>
              </w:rPr>
            </w:pPr>
            <w:r w:rsidRPr="006804EE">
              <w:rPr>
                <w:b/>
                <w:sz w:val="24"/>
                <w:szCs w:val="24"/>
              </w:rPr>
              <w:t xml:space="preserve"> </w:t>
            </w:r>
            <w:r>
              <w:rPr>
                <w:b/>
                <w:sz w:val="24"/>
                <w:szCs w:val="24"/>
                <w:lang w:val="en-US"/>
              </w:rPr>
              <w:t>F</w:t>
            </w:r>
            <w:r w:rsidRPr="006804EE">
              <w:rPr>
                <w:b/>
                <w:sz w:val="24"/>
                <w:szCs w:val="24"/>
              </w:rPr>
              <w:t xml:space="preserve">2. </w:t>
            </w:r>
            <w:r>
              <w:rPr>
                <w:b/>
                <w:sz w:val="24"/>
                <w:szCs w:val="24"/>
                <w:lang w:val="en-US"/>
              </w:rPr>
              <w:t>Editor</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Редактор на сборник материали “Проблеми на научно-техническото развитие на </w:t>
            </w:r>
            <w:r w:rsidRPr="006804EE">
              <w:rPr>
                <w:sz w:val="24"/>
                <w:szCs w:val="24"/>
              </w:rPr>
              <w:lastRenderedPageBreak/>
              <w:t xml:space="preserve">промишлените системи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8009CF">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 ВИИ, София, 1988, 125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“Икономическо реформиране, интегриране и национална и регионална сигурност”,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1994 г., 170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“Инициативата “Партньорство за мир” и икономиката на сигурността и отбраната”,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1995 г., 203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“Управление на отбранителните ресурси и асоцииране към европейската система за сигурност”,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1996 г., 208 стр.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“Сигурност на Балканите чрез прозрачност на националното отбранително планиране и бюджетиране”,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1997 г., 214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w:t>
            </w:r>
            <w:r w:rsidRPr="006804EE">
              <w:rPr>
                <w:sz w:val="24"/>
                <w:szCs w:val="24"/>
              </w:rPr>
              <w:lastRenderedPageBreak/>
              <w:t xml:space="preserve">Икономика на сигурността и отбраната на тема “Обща европейска отбрана: икономически аспекти”,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1998 г., </w:t>
            </w:r>
            <w:r w:rsidRPr="006804EE">
              <w:rPr>
                <w:sz w:val="24"/>
                <w:szCs w:val="24"/>
              </w:rPr>
              <w:lastRenderedPageBreak/>
              <w:t>198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“Балканска сигурност и реформа на Въоръжените сили: икономически аспекти”,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1999 г., 202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“Трансформация и интеграция: Политически и икономически аспекти от присъединяването на България към НАТО,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2000 г., 217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“Сигурност на Балканите и модернизация на отбранителната политика”,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2001 г., 187 стр.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“Инициативи за прозрачност на ресурсното </w:t>
            </w:r>
            <w:r w:rsidRPr="006804EE">
              <w:rPr>
                <w:sz w:val="24"/>
                <w:szCs w:val="24"/>
              </w:rPr>
              <w:lastRenderedPageBreak/>
              <w:t xml:space="preserve">отбранително планиране и бюджетиране в Югоизточна Европа”,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София, УИ “Стопанство” 2002 г., 148 стр.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Сборник с </w:t>
            </w:r>
            <w:r>
              <w:rPr>
                <w:sz w:val="24"/>
                <w:szCs w:val="24"/>
              </w:rPr>
              <w:t>Report</w:t>
            </w:r>
            <w:r w:rsidRPr="006804EE">
              <w:rPr>
                <w:sz w:val="24"/>
                <w:szCs w:val="24"/>
              </w:rPr>
              <w:t xml:space="preserve">и на Международния семинар по Икономика на сигурността и отбраната на тема “Последици и предизвикателства след срещата в Прага”, под ред. на Иванов Т., Цв.Цветков и Д.Димитров,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София, УИ “Стопанство” 2004 г.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Scientific seminar with international participation on Security and Defence Economy on </w:t>
            </w:r>
            <w:r w:rsidRPr="006804EE">
              <w:rPr>
                <w:sz w:val="24"/>
                <w:szCs w:val="24"/>
                <w:lang w:val="en-US"/>
              </w:rPr>
              <w:t>Defense expenditure and Economic Growth</w:t>
            </w:r>
            <w:r w:rsidRPr="006804EE">
              <w:rPr>
                <w:sz w:val="24"/>
                <w:szCs w:val="24"/>
              </w:rPr>
              <w:t xml:space="preserve">, Ed. by Tilcho Ivanov, Dimitar Dimitrov, Konstantin Poudin,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University publishing house "Stopanstvo", 2005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lang w:val="en-US"/>
              </w:rPr>
            </w:pPr>
            <w:r w:rsidRPr="006804EE">
              <w:rPr>
                <w:sz w:val="24"/>
                <w:szCs w:val="24"/>
              </w:rPr>
              <w:t>Scientific seminar with international participation on Security and Defence Economy</w:t>
            </w:r>
            <w:r w:rsidRPr="006804EE">
              <w:rPr>
                <w:sz w:val="24"/>
                <w:szCs w:val="24"/>
                <w:lang w:val="en-US"/>
              </w:rPr>
              <w:t xml:space="preserve"> on Public- Private Partnership in Defence and Security Sector – National Practices, </w:t>
            </w:r>
            <w:r w:rsidRPr="006804EE">
              <w:rPr>
                <w:sz w:val="24"/>
                <w:szCs w:val="24"/>
              </w:rPr>
              <w:t xml:space="preserve">Ed. by Tilcho Ivanov, Dimitar Dimitrov, Konstantin Poudin,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w:t>
            </w:r>
            <w:r w:rsidRPr="006804EE">
              <w:rPr>
                <w:sz w:val="24"/>
                <w:szCs w:val="24"/>
                <w:lang w:val="en-US"/>
              </w:rPr>
              <w:t>7</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lang w:val="en-US"/>
              </w:rPr>
            </w:pPr>
            <w:r w:rsidRPr="006804EE">
              <w:rPr>
                <w:sz w:val="24"/>
                <w:szCs w:val="24"/>
              </w:rPr>
              <w:t xml:space="preserve">Policy and models for R&amp;D management in support of defence industrial transformation, International conference, Sofia </w:t>
            </w:r>
            <w:r w:rsidRPr="006804EE">
              <w:rPr>
                <w:sz w:val="24"/>
                <w:szCs w:val="24"/>
                <w:lang w:val="en-US"/>
              </w:rPr>
              <w:t xml:space="preserve">2007, NATO SfP project 982063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2008</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lang w:val="en-US"/>
              </w:rPr>
              <w:t xml:space="preserve">Concept, </w:t>
            </w:r>
            <w:r w:rsidRPr="006804EE">
              <w:rPr>
                <w:sz w:val="24"/>
                <w:szCs w:val="24"/>
              </w:rPr>
              <w:t xml:space="preserve">Policy and </w:t>
            </w:r>
            <w:r w:rsidRPr="006804EE">
              <w:rPr>
                <w:sz w:val="24"/>
                <w:szCs w:val="24"/>
                <w:lang w:val="en-US"/>
              </w:rPr>
              <w:t>M</w:t>
            </w:r>
            <w:r w:rsidRPr="006804EE">
              <w:rPr>
                <w:sz w:val="24"/>
                <w:szCs w:val="24"/>
              </w:rPr>
              <w:t xml:space="preserve">odels for R&amp;D management in support of defence industrial transformation, International conference, </w:t>
            </w:r>
            <w:r w:rsidRPr="006804EE">
              <w:rPr>
                <w:sz w:val="24"/>
                <w:szCs w:val="24"/>
                <w:lang w:val="en-US"/>
              </w:rPr>
              <w:t>Varna, 2008, NATO SfP project 982063</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2009</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Pr>
                <w:sz w:val="24"/>
                <w:szCs w:val="24"/>
              </w:rPr>
              <w:t>Юбилейна н</w:t>
            </w:r>
            <w:r w:rsidRPr="006804EE">
              <w:rPr>
                <w:sz w:val="24"/>
                <w:szCs w:val="24"/>
              </w:rPr>
              <w:t xml:space="preserve">аучна конференция </w:t>
            </w:r>
            <w:r w:rsidRPr="006804EE">
              <w:rPr>
                <w:sz w:val="24"/>
                <w:szCs w:val="24"/>
              </w:rPr>
              <w:lastRenderedPageBreak/>
              <w:t>на тема: “</w:t>
            </w:r>
            <w:r>
              <w:rPr>
                <w:sz w:val="24"/>
                <w:szCs w:val="24"/>
              </w:rPr>
              <w:t>Актуални проблеми на икономиката на отбраната и сигурността”</w:t>
            </w:r>
            <w:r w:rsidRPr="006804EE">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 xml:space="preserve">Университетско издателство </w:t>
            </w:r>
            <w:r>
              <w:rPr>
                <w:sz w:val="24"/>
                <w:szCs w:val="24"/>
              </w:rPr>
              <w:lastRenderedPageBreak/>
              <w:t xml:space="preserve">„Стопанство”, </w:t>
            </w:r>
            <w:r w:rsidRPr="006804EE">
              <w:rPr>
                <w:sz w:val="24"/>
                <w:szCs w:val="24"/>
              </w:rPr>
              <w:t>София</w:t>
            </w:r>
            <w:r>
              <w:rPr>
                <w:sz w:val="24"/>
                <w:szCs w:val="24"/>
              </w:rPr>
              <w:t>, 2010</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141DE9" w:rsidRDefault="008009CF" w:rsidP="00072CBD">
            <w:pPr>
              <w:rPr>
                <w:sz w:val="24"/>
                <w:szCs w:val="24"/>
                <w:lang w:val="en-US"/>
              </w:rPr>
            </w:pPr>
            <w:r>
              <w:rPr>
                <w:sz w:val="24"/>
                <w:szCs w:val="24"/>
                <w:lang w:val="en-US"/>
              </w:rPr>
              <w:t xml:space="preserve">Business and science for Security and Defence Industrial R&amp;D, International conference, Sofia, </w:t>
            </w:r>
            <w:r w:rsidRPr="006804EE">
              <w:rPr>
                <w:sz w:val="24"/>
                <w:szCs w:val="24"/>
                <w:lang w:val="en-US"/>
              </w:rPr>
              <w:t>NATO SfP project 982063</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sidRPr="006804EE">
              <w:rPr>
                <w:sz w:val="24"/>
                <w:szCs w:val="24"/>
              </w:rPr>
              <w:t>2009</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Икономически аспекти на тероризма</w:t>
            </w:r>
            <w:r>
              <w:rPr>
                <w:sz w:val="24"/>
                <w:szCs w:val="24"/>
              </w:rPr>
              <w:t>. Анализ на световния опит и идентификация на добрите практики</w:t>
            </w:r>
            <w:r w:rsidRPr="00013B57">
              <w:rPr>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013B57">
              <w:rPr>
                <w:sz w:val="24"/>
                <w:szCs w:val="24"/>
              </w:rPr>
              <w:t>Университетско издателство „Стоп</w:t>
            </w:r>
            <w:r>
              <w:rPr>
                <w:sz w:val="24"/>
                <w:szCs w:val="24"/>
              </w:rPr>
              <w:t>анство”, София, 2010</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361254" w:rsidRDefault="008009CF" w:rsidP="00072CBD">
            <w:pPr>
              <w:rPr>
                <w:sz w:val="24"/>
                <w:szCs w:val="24"/>
              </w:rPr>
            </w:pPr>
            <w:r>
              <w:rPr>
                <w:sz w:val="24"/>
                <w:szCs w:val="24"/>
              </w:rPr>
              <w:t>Алманах „Двадесет години катедра „Национална и регионална сигурност” и специалност „Икономика на отбраната и сигурността”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013B57" w:rsidRDefault="008009CF" w:rsidP="00072CBD">
            <w:pPr>
              <w:rPr>
                <w:sz w:val="24"/>
                <w:szCs w:val="24"/>
              </w:rPr>
            </w:pPr>
            <w:r>
              <w:rPr>
                <w:sz w:val="24"/>
                <w:szCs w:val="24"/>
              </w:rPr>
              <w:t>Издателство „Авангард Прима”, София, 2010</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bCs/>
                <w:sz w:val="24"/>
                <w:szCs w:val="24"/>
                <w:lang w:val="en-US"/>
              </w:rPr>
              <w:t xml:space="preserve">Final Report NATO project </w:t>
            </w:r>
            <w:r w:rsidRPr="006804EE">
              <w:rPr>
                <w:bCs/>
                <w:sz w:val="24"/>
                <w:szCs w:val="24"/>
                <w:lang w:val="en-US"/>
              </w:rPr>
              <w:t>SfP-982063 Мanagement of Security Related R&amp;D in Support of Defence Industrial Transformation</w:t>
            </w:r>
          </w:p>
        </w:tc>
        <w:tc>
          <w:tcPr>
            <w:tcW w:w="1074" w:type="pct"/>
            <w:tcBorders>
              <w:top w:val="single" w:sz="6" w:space="0" w:color="auto"/>
              <w:left w:val="single" w:sz="6" w:space="0" w:color="auto"/>
              <w:bottom w:val="single" w:sz="6" w:space="0" w:color="auto"/>
              <w:right w:val="single" w:sz="6" w:space="0" w:color="auto"/>
            </w:tcBorders>
          </w:tcPr>
          <w:p w:rsidR="008009CF" w:rsidRPr="00361254"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6804EE">
              <w:rPr>
                <w:sz w:val="24"/>
                <w:szCs w:val="24"/>
              </w:rPr>
              <w:t xml:space="preserve">Sofia, </w:t>
            </w:r>
            <w:r w:rsidRPr="006804EE">
              <w:rPr>
                <w:sz w:val="24"/>
                <w:szCs w:val="24"/>
                <w:lang w:val="en-US"/>
              </w:rPr>
              <w:t>P</w:t>
            </w:r>
            <w:r w:rsidRPr="006804EE">
              <w:rPr>
                <w:sz w:val="24"/>
                <w:szCs w:val="24"/>
              </w:rPr>
              <w:t>ublishing house "</w:t>
            </w:r>
            <w:r w:rsidRPr="006804EE">
              <w:rPr>
                <w:sz w:val="24"/>
                <w:szCs w:val="24"/>
                <w:lang w:val="en-US"/>
              </w:rPr>
              <w:t>Avangard Prima</w:t>
            </w:r>
            <w:r w:rsidRPr="006804EE">
              <w:rPr>
                <w:sz w:val="24"/>
                <w:szCs w:val="24"/>
              </w:rPr>
              <w:t xml:space="preserve">", </w:t>
            </w:r>
            <w:r w:rsidRPr="006804EE">
              <w:rPr>
                <w:sz w:val="24"/>
                <w:szCs w:val="24"/>
                <w:lang w:val="en-US"/>
              </w:rPr>
              <w:t xml:space="preserve">Sofia, </w:t>
            </w:r>
            <w:r>
              <w:rPr>
                <w:sz w:val="24"/>
                <w:szCs w:val="24"/>
              </w:rPr>
              <w:t>2011</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Икономически аспекти на тероризма</w:t>
            </w:r>
            <w:r>
              <w:rPr>
                <w:sz w:val="24"/>
                <w:szCs w:val="24"/>
              </w:rPr>
              <w:t xml:space="preserve">. Етап 2 </w:t>
            </w:r>
            <w:r w:rsidRPr="00764FAF">
              <w:rPr>
                <w:sz w:val="24"/>
                <w:szCs w:val="24"/>
              </w:rPr>
              <w:t>СЕКТОРЕН АНАЛИЗ НА ВЪЗДЕЙСТВИЕТО И МЕТОДИ ЗА ИЗСЛЕДВАНЕ В СТРАНИТЕ ОТ ЕВРОПЕЙСКИЯ СЪЮЗ</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0876A6" w:rsidRDefault="008009CF" w:rsidP="00072CBD">
            <w:pPr>
              <w:rPr>
                <w:sz w:val="24"/>
                <w:szCs w:val="24"/>
                <w:lang w:val="en-US"/>
              </w:rPr>
            </w:pPr>
            <w:r w:rsidRPr="00013B57">
              <w:rPr>
                <w:sz w:val="24"/>
                <w:szCs w:val="24"/>
              </w:rPr>
              <w:t>Университетско издателство „Стоп</w:t>
            </w:r>
            <w:r>
              <w:rPr>
                <w:sz w:val="24"/>
                <w:szCs w:val="24"/>
              </w:rPr>
              <w:t>анство”, София, 201</w:t>
            </w:r>
            <w:r>
              <w:rPr>
                <w:sz w:val="24"/>
                <w:szCs w:val="24"/>
                <w:lang w:val="en-US"/>
              </w:rPr>
              <w:t>1</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Икономически аспекти на тероризма</w:t>
            </w:r>
            <w:r>
              <w:rPr>
                <w:sz w:val="24"/>
                <w:szCs w:val="24"/>
              </w:rPr>
              <w:t>. Етап 3,  Анализ на българската практика и моделиране на връзката тероризъм - икономика,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sidRPr="00013B57">
              <w:rPr>
                <w:sz w:val="24"/>
                <w:szCs w:val="24"/>
              </w:rPr>
              <w:t>Университетско издателство „Стоп</w:t>
            </w:r>
            <w:r>
              <w:rPr>
                <w:sz w:val="24"/>
                <w:szCs w:val="24"/>
              </w:rPr>
              <w:t>анство”, София, 2012</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013B57" w:rsidRDefault="008009CF" w:rsidP="00072CBD">
            <w:pPr>
              <w:rPr>
                <w:sz w:val="24"/>
                <w:szCs w:val="24"/>
              </w:rPr>
            </w:pPr>
            <w:r>
              <w:rPr>
                <w:sz w:val="24"/>
                <w:szCs w:val="24"/>
              </w:rPr>
              <w:t>Йоханес Гербер и икономиката на отбраната в България</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013B57" w:rsidRDefault="008009CF" w:rsidP="00072CBD">
            <w:pPr>
              <w:rPr>
                <w:sz w:val="24"/>
                <w:szCs w:val="24"/>
              </w:rPr>
            </w:pPr>
            <w:r>
              <w:rPr>
                <w:sz w:val="24"/>
                <w:szCs w:val="24"/>
              </w:rPr>
              <w:t>Издателство „Авангард Прима”, София, 2011</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 xml:space="preserve">Сборник с Reportи на </w:t>
            </w:r>
            <w:r w:rsidRPr="006804EE">
              <w:rPr>
                <w:sz w:val="24"/>
                <w:szCs w:val="24"/>
              </w:rPr>
              <w:t xml:space="preserve">Международен семинар по Икономика на сигурността и </w:t>
            </w:r>
            <w:r w:rsidRPr="006804EE">
              <w:rPr>
                <w:sz w:val="24"/>
                <w:szCs w:val="24"/>
              </w:rPr>
              <w:lastRenderedPageBreak/>
              <w:t>отбраната на тема “</w:t>
            </w:r>
            <w:r>
              <w:rPr>
                <w:sz w:val="24"/>
                <w:szCs w:val="24"/>
              </w:rPr>
              <w:t>Управление на кризи (Международно коопериране, хуманитарна помощ и реакция при кризи)</w:t>
            </w:r>
          </w:p>
        </w:tc>
        <w:tc>
          <w:tcPr>
            <w:tcW w:w="1074" w:type="pct"/>
            <w:tcBorders>
              <w:top w:val="single" w:sz="6" w:space="0" w:color="auto"/>
              <w:left w:val="single" w:sz="6" w:space="0" w:color="auto"/>
              <w:bottom w:val="single" w:sz="6" w:space="0" w:color="auto"/>
              <w:right w:val="single" w:sz="6" w:space="0" w:color="auto"/>
            </w:tcBorders>
          </w:tcPr>
          <w:p w:rsidR="008009CF" w:rsidRDefault="007E2CE9" w:rsidP="00072CBD">
            <w:pPr>
              <w:rPr>
                <w:sz w:val="24"/>
                <w:szCs w:val="24"/>
              </w:rPr>
            </w:pPr>
            <w:r>
              <w:rPr>
                <w:sz w:val="24"/>
                <w:szCs w:val="24"/>
                <w:lang w:val="en-US"/>
              </w:rPr>
              <w:lastRenderedPageBreak/>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Pr="00E21A24" w:rsidRDefault="008009CF" w:rsidP="00072CBD">
            <w:pPr>
              <w:rPr>
                <w:sz w:val="24"/>
                <w:szCs w:val="24"/>
                <w:lang w:val="ru-RU"/>
              </w:rPr>
            </w:pPr>
            <w:r>
              <w:rPr>
                <w:sz w:val="24"/>
                <w:szCs w:val="24"/>
              </w:rPr>
              <w:t>Издателски комплекс на УНСС, София, 2012,</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74001F">
              <w:rPr>
                <w:sz w:val="24"/>
                <w:szCs w:val="24"/>
                <w:lang w:val="en-US"/>
              </w:rPr>
              <w:t>SMART DEFENCE - THE NEW VISION OF COOPERATION, CO</w:t>
            </w:r>
            <w:r>
              <w:rPr>
                <w:sz w:val="24"/>
                <w:szCs w:val="24"/>
                <w:lang w:val="en-US"/>
              </w:rPr>
              <w:t>ORDINATION AND COHERENCE IN SEE</w:t>
            </w:r>
            <w:r w:rsidRPr="006804EE">
              <w:rPr>
                <w:sz w:val="24"/>
                <w:szCs w:val="24"/>
              </w:rPr>
              <w:t xml:space="preserve">, </w:t>
            </w:r>
            <w:r>
              <w:rPr>
                <w:sz w:val="24"/>
                <w:szCs w:val="24"/>
                <w:lang w:val="en-US"/>
              </w:rPr>
              <w:t>Sofia</w:t>
            </w:r>
            <w:r w:rsidRPr="006804EE">
              <w:rPr>
                <w:sz w:val="24"/>
                <w:szCs w:val="24"/>
                <w:lang w:val="en-US"/>
              </w:rPr>
              <w:t>, 20</w:t>
            </w:r>
            <w:r>
              <w:rPr>
                <w:sz w:val="24"/>
                <w:szCs w:val="24"/>
                <w:lang w:val="en-US"/>
              </w:rPr>
              <w:t>12</w:t>
            </w:r>
            <w:r w:rsidRPr="006804EE">
              <w:rPr>
                <w:sz w:val="24"/>
                <w:szCs w:val="24"/>
                <w:lang w:val="en-US"/>
              </w:rPr>
              <w:t xml:space="preserve">, NATO </w:t>
            </w:r>
            <w:r>
              <w:rPr>
                <w:sz w:val="24"/>
                <w:szCs w:val="24"/>
                <w:lang w:val="en-US"/>
              </w:rPr>
              <w:t>PDD funded project (in print)</w:t>
            </w:r>
          </w:p>
        </w:tc>
        <w:tc>
          <w:tcPr>
            <w:tcW w:w="1074" w:type="pct"/>
            <w:tcBorders>
              <w:top w:val="single" w:sz="6" w:space="0" w:color="auto"/>
              <w:left w:val="single" w:sz="6" w:space="0" w:color="auto"/>
              <w:bottom w:val="single" w:sz="6" w:space="0" w:color="auto"/>
              <w:right w:val="single" w:sz="6" w:space="0" w:color="auto"/>
            </w:tcBorders>
          </w:tcPr>
          <w:p w:rsidR="008009CF"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Издателство „Авангард Прима”, София, 2012 (под печат)</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8009CF">
            <w:pPr>
              <w:rPr>
                <w:sz w:val="24"/>
                <w:szCs w:val="24"/>
              </w:rPr>
            </w:pPr>
            <w:r w:rsidRPr="0013616B">
              <w:rPr>
                <w:sz w:val="24"/>
                <w:szCs w:val="24"/>
              </w:rPr>
              <w:t>Smart Defence – Pooling and Sharing: Eastern European View of Multinational and Innovative Approaches for Capabilities Development</w:t>
            </w:r>
            <w:r>
              <w:rPr>
                <w:sz w:val="24"/>
                <w:szCs w:val="24"/>
              </w:rPr>
              <w:t>,</w:t>
            </w:r>
            <w:r>
              <w:rPr>
                <w:sz w:val="24"/>
                <w:szCs w:val="24"/>
                <w:lang w:val="en-US"/>
              </w:rPr>
              <w:t xml:space="preserve"> Sofia</w:t>
            </w:r>
            <w:r w:rsidRPr="006804EE">
              <w:rPr>
                <w:sz w:val="24"/>
                <w:szCs w:val="24"/>
                <w:lang w:val="en-US"/>
              </w:rPr>
              <w:t>, 20</w:t>
            </w:r>
            <w:r>
              <w:rPr>
                <w:sz w:val="24"/>
                <w:szCs w:val="24"/>
                <w:lang w:val="en-US"/>
              </w:rPr>
              <w:t>12</w:t>
            </w:r>
            <w:r w:rsidRPr="006804EE">
              <w:rPr>
                <w:sz w:val="24"/>
                <w:szCs w:val="24"/>
                <w:lang w:val="en-US"/>
              </w:rPr>
              <w:t xml:space="preserve">, NATO </w:t>
            </w:r>
            <w:r>
              <w:rPr>
                <w:sz w:val="24"/>
                <w:szCs w:val="24"/>
                <w:lang w:val="en-US"/>
              </w:rPr>
              <w:t>PDD funded project</w:t>
            </w:r>
          </w:p>
        </w:tc>
        <w:tc>
          <w:tcPr>
            <w:tcW w:w="1074" w:type="pct"/>
            <w:tcBorders>
              <w:top w:val="single" w:sz="6" w:space="0" w:color="auto"/>
              <w:left w:val="single" w:sz="6" w:space="0" w:color="auto"/>
              <w:bottom w:val="single" w:sz="6" w:space="0" w:color="auto"/>
              <w:right w:val="single" w:sz="6" w:space="0" w:color="auto"/>
            </w:tcBorders>
          </w:tcPr>
          <w:p w:rsidR="008009CF" w:rsidRDefault="007E2CE9" w:rsidP="00072CBD">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8009CF">
            <w:pPr>
              <w:rPr>
                <w:sz w:val="24"/>
                <w:szCs w:val="24"/>
              </w:rPr>
            </w:pPr>
            <w:r>
              <w:rPr>
                <w:sz w:val="24"/>
                <w:szCs w:val="24"/>
              </w:rPr>
              <w:t xml:space="preserve">Издателство „Авангард Прима”, София, 2012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13616B" w:rsidRDefault="008009CF" w:rsidP="00CF5F19">
            <w:pPr>
              <w:rPr>
                <w:sz w:val="24"/>
                <w:szCs w:val="24"/>
              </w:rPr>
            </w:pPr>
            <w:r w:rsidRPr="00AE1CCD">
              <w:rPr>
                <w:sz w:val="24"/>
                <w:szCs w:val="24"/>
              </w:rPr>
              <w:t xml:space="preserve">Международна научна конференция - „Глобализъм, регионализъм и сигурност“, Равда, 19-21 септември 2013 г. ,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7E2CE9" w:rsidP="00CF5F19">
            <w:pPr>
              <w:rPr>
                <w:sz w:val="24"/>
                <w:szCs w:val="24"/>
              </w:rPr>
            </w:pPr>
            <w:r>
              <w:rPr>
                <w:sz w:val="24"/>
                <w:szCs w:val="24"/>
                <w:lang w:val="en-US"/>
              </w:rPr>
              <w:t>Scientific editor</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CF5F19">
            <w:pPr>
              <w:rPr>
                <w:sz w:val="24"/>
                <w:szCs w:val="24"/>
              </w:rPr>
            </w:pPr>
            <w:r w:rsidRPr="00AE1CCD">
              <w:rPr>
                <w:sz w:val="24"/>
                <w:szCs w:val="24"/>
              </w:rPr>
              <w:t>ИК на УНСС, 2014</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A214DF">
            <w:pPr>
              <w:rPr>
                <w:sz w:val="24"/>
                <w:szCs w:val="24"/>
                <w:lang w:val="en-US"/>
              </w:rPr>
            </w:pPr>
            <w:r w:rsidRPr="00A214DF">
              <w:rPr>
                <w:b/>
                <w:sz w:val="24"/>
                <w:szCs w:val="24"/>
                <w:lang w:val="en-US"/>
              </w:rPr>
              <w:t>G</w:t>
            </w:r>
            <w:r w:rsidRPr="00A214DF">
              <w:rPr>
                <w:b/>
                <w:sz w:val="24"/>
                <w:szCs w:val="24"/>
              </w:rPr>
              <w:t xml:space="preserve">. </w:t>
            </w:r>
            <w:r w:rsidRPr="00A214DF">
              <w:rPr>
                <w:b/>
                <w:sz w:val="24"/>
                <w:szCs w:val="24"/>
                <w:lang w:val="en-US"/>
              </w:rPr>
              <w:t>Articles in newspapers</w:t>
            </w:r>
            <w:r w:rsidRPr="00A214DF">
              <w:rPr>
                <w:b/>
                <w:sz w:val="24"/>
                <w:szCs w:val="24"/>
              </w:rPr>
              <w:t xml:space="preserve"> </w:t>
            </w:r>
            <w:r w:rsidRPr="00A214DF">
              <w:rPr>
                <w:b/>
                <w:sz w:val="24"/>
                <w:szCs w:val="24"/>
                <w:lang w:val="en-US"/>
              </w:rPr>
              <w:t>and media interviews</w:t>
            </w:r>
            <w:r>
              <w:rPr>
                <w:sz w:val="24"/>
                <w:szCs w:val="24"/>
                <w:lang w:val="en-US"/>
              </w:rPr>
              <w:t xml:space="preserve"> </w:t>
            </w:r>
            <w:r>
              <w:rPr>
                <w:sz w:val="24"/>
                <w:szCs w:val="24"/>
              </w:rPr>
              <w:t>(</w:t>
            </w:r>
            <w:r>
              <w:rPr>
                <w:sz w:val="24"/>
                <w:szCs w:val="24"/>
                <w:lang w:val="en-US"/>
              </w:rPr>
              <w:t xml:space="preserve">some of them on the departamental website </w:t>
            </w:r>
          </w:p>
          <w:p w:rsidR="008009CF" w:rsidRPr="00A4741B" w:rsidRDefault="008009CF" w:rsidP="00A214DF">
            <w:pPr>
              <w:rPr>
                <w:sz w:val="24"/>
                <w:szCs w:val="24"/>
                <w:lang w:val="en-US"/>
              </w:rPr>
            </w:pPr>
            <w:r>
              <w:rPr>
                <w:sz w:val="24"/>
                <w:szCs w:val="24"/>
                <w:lang w:val="en-US"/>
              </w:rPr>
              <w:t>www.e-dnrs.org</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Димитров, Д., Приватизацията като съществен елемент от цялостното преструктуриране на отбранителната промишленост </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Article</w:t>
            </w:r>
            <w:r w:rsidRPr="006804EE">
              <w:rPr>
                <w:sz w:val="24"/>
                <w:szCs w:val="24"/>
              </w:rPr>
              <w:t xml:space="preserve">, </w:t>
            </w:r>
            <w:r>
              <w:rPr>
                <w:sz w:val="24"/>
                <w:szCs w:val="24"/>
              </w:rPr>
              <w:t>author</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в-к “Българска армия” 02.02.1999 г.</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Димитров, Д.,  ВПК – на нокти след Прага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Article</w:t>
            </w:r>
            <w:r w:rsidRPr="006804EE">
              <w:rPr>
                <w:sz w:val="24"/>
                <w:szCs w:val="24"/>
              </w:rPr>
              <w:t xml:space="preserve">, </w:t>
            </w:r>
            <w:r>
              <w:rPr>
                <w:sz w:val="24"/>
                <w:szCs w:val="24"/>
              </w:rPr>
              <w:t>author</w:t>
            </w:r>
            <w:r w:rsidRPr="006804EE">
              <w:rPr>
                <w:sz w:val="24"/>
                <w:szCs w:val="24"/>
              </w:rPr>
              <w:t xml:space="preserve"> </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 xml:space="preserve"> в-к “ Монитор”,  26.11. 2002 г.</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BC1317" w:rsidRDefault="008009CF" w:rsidP="00072CBD">
            <w:pPr>
              <w:rPr>
                <w:sz w:val="24"/>
                <w:szCs w:val="24"/>
              </w:rPr>
            </w:pPr>
            <w:r w:rsidRPr="004926D2">
              <w:rPr>
                <w:bCs/>
                <w:sz w:val="24"/>
                <w:szCs w:val="24"/>
              </w:rPr>
              <w:t>Нужно е координационно звено за отбранителната индустрия</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BC1317">
              <w:rPr>
                <w:sz w:val="24"/>
                <w:szCs w:val="24"/>
              </w:rPr>
              <w:t>26.05.2009</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в-к “Българска армия</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F0083D">
              <w:rPr>
                <w:sz w:val="24"/>
                <w:szCs w:val="24"/>
              </w:rPr>
              <w:t>УНСС изпълни успешно проект на НАТО</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F0083D">
              <w:rPr>
                <w:sz w:val="24"/>
                <w:szCs w:val="24"/>
              </w:rPr>
              <w:t>14.12.2009</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6804EE">
              <w:rPr>
                <w:sz w:val="24"/>
                <w:szCs w:val="24"/>
              </w:rPr>
              <w:t>в-к “Българска армия</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 xml:space="preserve">Interview по повод кръгла маса </w:t>
            </w:r>
            <w:r w:rsidRPr="00E34909">
              <w:rPr>
                <w:sz w:val="24"/>
                <w:szCs w:val="24"/>
              </w:rPr>
              <w:t xml:space="preserve">на тема „Политика и стратегия за </w:t>
            </w:r>
            <w:r w:rsidRPr="00E34909">
              <w:rPr>
                <w:sz w:val="24"/>
                <w:szCs w:val="24"/>
              </w:rPr>
              <w:lastRenderedPageBreak/>
              <w:t>противодействие на трафика на хора“</w:t>
            </w:r>
          </w:p>
        </w:tc>
        <w:tc>
          <w:tcPr>
            <w:tcW w:w="1074" w:type="pct"/>
            <w:tcBorders>
              <w:top w:val="single" w:sz="6" w:space="0" w:color="auto"/>
              <w:left w:val="single" w:sz="6" w:space="0" w:color="auto"/>
              <w:bottom w:val="single" w:sz="6" w:space="0" w:color="auto"/>
              <w:right w:val="single" w:sz="6" w:space="0" w:color="auto"/>
            </w:tcBorders>
          </w:tcPr>
          <w:p w:rsidR="008009CF" w:rsidRPr="00E34909" w:rsidRDefault="008009CF" w:rsidP="00072CBD">
            <w:pPr>
              <w:rPr>
                <w:sz w:val="24"/>
                <w:szCs w:val="24"/>
              </w:rPr>
            </w:pPr>
            <w:r w:rsidRPr="00E34909">
              <w:rPr>
                <w:sz w:val="24"/>
                <w:szCs w:val="24"/>
              </w:rPr>
              <w:lastRenderedPageBreak/>
              <w:t>25.02.2010 г.</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 xml:space="preserve">Българско национално радио, програма Хоризонт „Преди </w:t>
            </w:r>
            <w:r>
              <w:rPr>
                <w:sz w:val="24"/>
                <w:szCs w:val="24"/>
              </w:rPr>
              <w:lastRenderedPageBreak/>
              <w:t>всички”</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Родни учени изследват тероризма като бизнес</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18 ноември 2010</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Pr>
                <w:sz w:val="24"/>
                <w:szCs w:val="24"/>
              </w:rPr>
              <w:t>В-к „Труд”</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 xml:space="preserve">Interview на доц. Д.Димитров с Ивайло Крачунов, предаване „Национален фактор”, </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25 ноември 2010</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Телевизия Евроком</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Report</w:t>
            </w:r>
            <w:r w:rsidRPr="00493B15">
              <w:rPr>
                <w:sz w:val="24"/>
                <w:szCs w:val="24"/>
              </w:rPr>
              <w:t xml:space="preserve"> на доц. Д.Димитров, публикуван на страницата на Министерството на отбраната</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493B15">
              <w:rPr>
                <w:sz w:val="24"/>
                <w:szCs w:val="24"/>
              </w:rPr>
              <w:t>28 декември 2009</w:t>
            </w:r>
          </w:p>
        </w:tc>
        <w:tc>
          <w:tcPr>
            <w:tcW w:w="1816" w:type="pct"/>
            <w:tcBorders>
              <w:top w:val="single" w:sz="6" w:space="0" w:color="auto"/>
              <w:left w:val="single" w:sz="6" w:space="0" w:color="auto"/>
              <w:bottom w:val="single" w:sz="6" w:space="0" w:color="auto"/>
              <w:right w:val="single" w:sz="6" w:space="0" w:color="auto"/>
            </w:tcBorders>
          </w:tcPr>
          <w:p w:rsidR="008009CF" w:rsidRPr="004926D2" w:rsidRDefault="008009CF" w:rsidP="00072CBD">
            <w:pPr>
              <w:rPr>
                <w:sz w:val="24"/>
                <w:szCs w:val="24"/>
              </w:rPr>
            </w:pPr>
            <w:r>
              <w:rPr>
                <w:sz w:val="24"/>
                <w:szCs w:val="24"/>
              </w:rPr>
              <w:t xml:space="preserve">Министерство на отбраната </w:t>
            </w:r>
            <w:r>
              <w:rPr>
                <w:sz w:val="24"/>
                <w:szCs w:val="24"/>
                <w:lang w:val="en-US"/>
              </w:rPr>
              <w:t>www</w:t>
            </w:r>
            <w:r w:rsidRPr="004926D2">
              <w:rPr>
                <w:sz w:val="24"/>
                <w:szCs w:val="24"/>
              </w:rPr>
              <w:t>.</w:t>
            </w:r>
            <w:r>
              <w:rPr>
                <w:sz w:val="24"/>
                <w:szCs w:val="24"/>
                <w:lang w:val="en-US"/>
              </w:rPr>
              <w:t>mod</w:t>
            </w:r>
            <w:r w:rsidRPr="004926D2">
              <w:rPr>
                <w:sz w:val="24"/>
                <w:szCs w:val="24"/>
              </w:rPr>
              <w:t>.</w:t>
            </w:r>
            <w:r>
              <w:rPr>
                <w:sz w:val="24"/>
                <w:szCs w:val="24"/>
                <w:lang w:val="en-US"/>
              </w:rPr>
              <w:t>bg</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2512DC">
              <w:rPr>
                <w:sz w:val="24"/>
                <w:szCs w:val="24"/>
              </w:rPr>
              <w:t>Доц. Димитър Димитров: Ако има изтичане на информация от службите, това показва слабости в системата</w:t>
            </w:r>
          </w:p>
        </w:tc>
        <w:tc>
          <w:tcPr>
            <w:tcW w:w="1074"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2512DC">
              <w:rPr>
                <w:sz w:val="24"/>
                <w:szCs w:val="24"/>
              </w:rPr>
              <w:t xml:space="preserve">11 януари 2011  </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2512DC">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34909" w:rsidRDefault="008009CF" w:rsidP="00072CBD">
            <w:pPr>
              <w:rPr>
                <w:sz w:val="24"/>
                <w:szCs w:val="24"/>
              </w:rPr>
            </w:pPr>
            <w:r>
              <w:rPr>
                <w:sz w:val="24"/>
                <w:szCs w:val="24"/>
              </w:rPr>
              <w:t>Interview за Нова българска телевизия, предаване „Директно”</w:t>
            </w:r>
          </w:p>
        </w:tc>
        <w:tc>
          <w:tcPr>
            <w:tcW w:w="1074" w:type="pct"/>
            <w:tcBorders>
              <w:top w:val="single" w:sz="6" w:space="0" w:color="auto"/>
              <w:left w:val="single" w:sz="6" w:space="0" w:color="auto"/>
              <w:bottom w:val="single" w:sz="6" w:space="0" w:color="auto"/>
              <w:right w:val="single" w:sz="6" w:space="0" w:color="auto"/>
            </w:tcBorders>
          </w:tcPr>
          <w:p w:rsidR="008009CF" w:rsidRPr="002512DC" w:rsidRDefault="008009CF" w:rsidP="00072CBD">
            <w:pPr>
              <w:rPr>
                <w:sz w:val="24"/>
                <w:szCs w:val="24"/>
              </w:rPr>
            </w:pPr>
            <w:r>
              <w:rPr>
                <w:sz w:val="24"/>
                <w:szCs w:val="24"/>
              </w:rPr>
              <w:t>25 януари 2011</w:t>
            </w:r>
          </w:p>
        </w:tc>
        <w:tc>
          <w:tcPr>
            <w:tcW w:w="1816" w:type="pct"/>
            <w:tcBorders>
              <w:top w:val="single" w:sz="6" w:space="0" w:color="auto"/>
              <w:left w:val="single" w:sz="6" w:space="0" w:color="auto"/>
              <w:bottom w:val="single" w:sz="6" w:space="0" w:color="auto"/>
              <w:right w:val="single" w:sz="6" w:space="0" w:color="auto"/>
            </w:tcBorders>
          </w:tcPr>
          <w:p w:rsidR="008009CF" w:rsidRPr="002512DC" w:rsidRDefault="008009CF" w:rsidP="00072CBD">
            <w:pPr>
              <w:rPr>
                <w:sz w:val="24"/>
                <w:szCs w:val="24"/>
              </w:rPr>
            </w:pPr>
            <w:r>
              <w:rPr>
                <w:sz w:val="24"/>
                <w:szCs w:val="24"/>
              </w:rPr>
              <w:t>Нова българска телевизия - Пловдив</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FD7B73" w:rsidRDefault="008009CF" w:rsidP="00072CBD">
            <w:pPr>
              <w:pStyle w:val="Heading2"/>
              <w:rPr>
                <w:rFonts w:asciiTheme="minorHAnsi" w:hAnsiTheme="minorHAnsi"/>
                <w:lang w:val="bg-BG"/>
              </w:rPr>
            </w:pPr>
            <w:r w:rsidRPr="00FD7B73">
              <w:rPr>
                <w:rFonts w:asciiTheme="minorHAnsi" w:hAnsiTheme="minorHAnsi" w:cs="Times New Roman"/>
                <w:b w:val="0"/>
                <w:i w:val="0"/>
                <w:lang w:val="bg-BG"/>
              </w:rPr>
              <w:t xml:space="preserve">Атентатите удрят световната икономика </w:t>
            </w:r>
            <w:r w:rsidRPr="00FD7B73">
              <w:rPr>
                <w:rFonts w:asciiTheme="minorHAnsi" w:hAnsiTheme="minorHAnsi" w:cs="Times New Roman"/>
                <w:b w:val="0"/>
                <w:bCs w:val="0"/>
                <w:i w:val="0"/>
                <w:lang w:val="bg-BG"/>
              </w:rPr>
              <w:t>Доц. Димитър Димитров,  "Национална и регионална сигурност" в УНСС</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26 януари 2011</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В-к „Стандарт” и 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Димитър Димитров, УНСС: Добре е първо да се приеме националната стратегия за сигурност и тогава да се създава БОРКОР </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23 февруари 2011 </w:t>
            </w:r>
          </w:p>
          <w:p w:rsidR="008009CF" w:rsidRPr="00420F29"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Радио "Фокус</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Pr>
                <w:sz w:val="24"/>
                <w:szCs w:val="24"/>
              </w:rPr>
              <w:t>Interview</w:t>
            </w:r>
            <w:r w:rsidRPr="00420F29">
              <w:rPr>
                <w:sz w:val="24"/>
                <w:szCs w:val="24"/>
              </w:rPr>
              <w:t xml:space="preserve"> за Военен телевизионен канал</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25 февруари</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ВТК</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Въздушните удари в Либия могат да бъдат кратки, но конфликтът да продължи доста време </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21 март 2011</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Налагат ли се по-съвременни мерки за сигурност, доц. Димитър Димитров, експерт по сигурността, преподавател в </w:t>
            </w:r>
            <w:r w:rsidRPr="00420F29">
              <w:rPr>
                <w:sz w:val="24"/>
                <w:szCs w:val="24"/>
              </w:rPr>
              <w:lastRenderedPageBreak/>
              <w:t>УНСС</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lastRenderedPageBreak/>
              <w:t>27.03.2011</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Българско национално радио, програма Хоризонт „Преди всички”</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Подценяването на сигурността е основният извод след случая в Сливен </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28 март 2011</w:t>
            </w:r>
          </w:p>
          <w:p w:rsidR="008009CF" w:rsidRPr="00420F29"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Доц. Димитър Димитров: Убийството на Осама бин Ладен ще има пропаганден ефект</w:t>
            </w:r>
          </w:p>
        </w:tc>
        <w:tc>
          <w:tcPr>
            <w:tcW w:w="1074"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2  май 2011</w:t>
            </w:r>
          </w:p>
          <w:p w:rsidR="008009CF" w:rsidRPr="00420F29" w:rsidRDefault="008009CF" w:rsidP="00072CBD">
            <w:pPr>
              <w:rPr>
                <w:sz w:val="24"/>
                <w:szCs w:val="24"/>
              </w:rPr>
            </w:pP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Доц. Димитър Димитров</w:t>
            </w:r>
            <w:r>
              <w:rPr>
                <w:sz w:val="24"/>
                <w:szCs w:val="24"/>
              </w:rPr>
              <w:t>:</w:t>
            </w:r>
            <w:r w:rsidRPr="00752D77">
              <w:rPr>
                <w:sz w:val="24"/>
                <w:szCs w:val="24"/>
              </w:rPr>
              <w:t xml:space="preserve"> Да има обществен дебат за реформата</w:t>
            </w:r>
          </w:p>
        </w:tc>
        <w:tc>
          <w:tcPr>
            <w:tcW w:w="1074" w:type="pct"/>
            <w:tcBorders>
              <w:top w:val="single" w:sz="6" w:space="0" w:color="auto"/>
              <w:left w:val="single" w:sz="6" w:space="0" w:color="auto"/>
              <w:bottom w:val="single" w:sz="6" w:space="0" w:color="auto"/>
              <w:right w:val="single" w:sz="6" w:space="0" w:color="auto"/>
            </w:tcBorders>
          </w:tcPr>
          <w:p w:rsidR="008009CF" w:rsidRPr="00752D77" w:rsidRDefault="008009CF" w:rsidP="00072CBD">
            <w:pPr>
              <w:rPr>
                <w:sz w:val="24"/>
                <w:szCs w:val="24"/>
              </w:rPr>
            </w:pPr>
            <w:r>
              <w:rPr>
                <w:sz w:val="24"/>
                <w:szCs w:val="24"/>
                <w:lang w:val="en-US"/>
              </w:rPr>
              <w:t xml:space="preserve">27 </w:t>
            </w:r>
            <w:r>
              <w:rPr>
                <w:sz w:val="24"/>
                <w:szCs w:val="24"/>
              </w:rPr>
              <w:t>май 2011</w:t>
            </w:r>
          </w:p>
        </w:tc>
        <w:tc>
          <w:tcPr>
            <w:tcW w:w="1816" w:type="pct"/>
            <w:tcBorders>
              <w:top w:val="single" w:sz="6" w:space="0" w:color="auto"/>
              <w:left w:val="single" w:sz="6" w:space="0" w:color="auto"/>
              <w:bottom w:val="single" w:sz="6" w:space="0" w:color="auto"/>
              <w:right w:val="single" w:sz="6" w:space="0" w:color="auto"/>
            </w:tcBorders>
          </w:tcPr>
          <w:p w:rsidR="008009CF" w:rsidRPr="00752D77" w:rsidRDefault="008009CF" w:rsidP="00072CBD">
            <w:pPr>
              <w:rPr>
                <w:sz w:val="24"/>
                <w:szCs w:val="24"/>
              </w:rPr>
            </w:pPr>
            <w:r>
              <w:rPr>
                <w:sz w:val="24"/>
                <w:szCs w:val="24"/>
              </w:rPr>
              <w:t>В-к „Българска армия”</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5D1B2B" w:rsidRDefault="008009CF" w:rsidP="00072CBD">
            <w:pPr>
              <w:rPr>
                <w:sz w:val="24"/>
                <w:szCs w:val="24"/>
              </w:rPr>
            </w:pPr>
            <w:r w:rsidRPr="004926D2">
              <w:rPr>
                <w:sz w:val="24"/>
                <w:szCs w:val="24"/>
              </w:rPr>
              <w:t xml:space="preserve">Изказване на доц. Д.Димитров, доц. Цв. Цветков и д-р Нончо Димитров, посветено на защитата на критичната енергийна инфраструктура, излъчено по телевизия </w:t>
            </w:r>
            <w:r w:rsidRPr="005D1B2B">
              <w:rPr>
                <w:sz w:val="24"/>
                <w:szCs w:val="24"/>
              </w:rPr>
              <w:t>EBF</w:t>
            </w:r>
          </w:p>
        </w:tc>
        <w:tc>
          <w:tcPr>
            <w:tcW w:w="1074" w:type="pct"/>
            <w:tcBorders>
              <w:top w:val="single" w:sz="6" w:space="0" w:color="auto"/>
              <w:left w:val="single" w:sz="6" w:space="0" w:color="auto"/>
              <w:bottom w:val="single" w:sz="6" w:space="0" w:color="auto"/>
              <w:right w:val="single" w:sz="6" w:space="0" w:color="auto"/>
            </w:tcBorders>
          </w:tcPr>
          <w:p w:rsidR="008009CF" w:rsidRPr="0074001F" w:rsidRDefault="008009CF" w:rsidP="00072CBD">
            <w:pPr>
              <w:rPr>
                <w:sz w:val="24"/>
                <w:szCs w:val="24"/>
              </w:rPr>
            </w:pPr>
            <w:r>
              <w:rPr>
                <w:sz w:val="24"/>
                <w:szCs w:val="24"/>
              </w:rPr>
              <w:t>17 юни 2011</w:t>
            </w:r>
          </w:p>
        </w:tc>
        <w:tc>
          <w:tcPr>
            <w:tcW w:w="1816" w:type="pct"/>
            <w:tcBorders>
              <w:top w:val="single" w:sz="6" w:space="0" w:color="auto"/>
              <w:left w:val="single" w:sz="6" w:space="0" w:color="auto"/>
              <w:bottom w:val="single" w:sz="6" w:space="0" w:color="auto"/>
              <w:right w:val="single" w:sz="6" w:space="0" w:color="auto"/>
            </w:tcBorders>
          </w:tcPr>
          <w:p w:rsidR="008009CF" w:rsidRPr="0074001F" w:rsidRDefault="008009CF" w:rsidP="00072CBD">
            <w:pPr>
              <w:rPr>
                <w:sz w:val="24"/>
                <w:szCs w:val="24"/>
                <w:lang w:val="en-US"/>
              </w:rPr>
            </w:pPr>
            <w:r>
              <w:rPr>
                <w:sz w:val="24"/>
                <w:szCs w:val="24"/>
              </w:rPr>
              <w:t xml:space="preserve">Телевизия </w:t>
            </w:r>
            <w:r>
              <w:rPr>
                <w:sz w:val="24"/>
                <w:szCs w:val="24"/>
                <w:lang w:val="en-US"/>
              </w:rPr>
              <w:t>EBF</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420F29">
              <w:rPr>
                <w:sz w:val="24"/>
                <w:szCs w:val="24"/>
              </w:rPr>
              <w:t xml:space="preserve">Доц. Димитър Димитров: </w:t>
            </w:r>
            <w:r w:rsidRPr="00DE3EB7">
              <w:rPr>
                <w:sz w:val="24"/>
                <w:szCs w:val="24"/>
              </w:rPr>
              <w:t>Атентатите от 11 септември промениха коренно разбирането за сигурността в целия свят</w:t>
            </w:r>
          </w:p>
        </w:tc>
        <w:tc>
          <w:tcPr>
            <w:tcW w:w="1074" w:type="pct"/>
            <w:tcBorders>
              <w:top w:val="single" w:sz="6" w:space="0" w:color="auto"/>
              <w:left w:val="single" w:sz="6" w:space="0" w:color="auto"/>
              <w:bottom w:val="single" w:sz="6" w:space="0" w:color="auto"/>
              <w:right w:val="single" w:sz="6" w:space="0" w:color="auto"/>
            </w:tcBorders>
          </w:tcPr>
          <w:p w:rsidR="008009CF" w:rsidRPr="00DE3EB7" w:rsidRDefault="008009CF" w:rsidP="00072CBD">
            <w:pPr>
              <w:rPr>
                <w:sz w:val="24"/>
                <w:szCs w:val="24"/>
              </w:rPr>
            </w:pPr>
            <w:r>
              <w:rPr>
                <w:sz w:val="24"/>
                <w:szCs w:val="24"/>
              </w:rPr>
              <w:t>11 септември 2011</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Pr>
                <w:sz w:val="24"/>
                <w:szCs w:val="24"/>
              </w:rPr>
              <w:t>Ролята на БОРКОР</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27 март 2012</w:t>
            </w:r>
          </w:p>
        </w:tc>
        <w:tc>
          <w:tcPr>
            <w:tcW w:w="1816" w:type="pct"/>
            <w:tcBorders>
              <w:top w:val="single" w:sz="6" w:space="0" w:color="auto"/>
              <w:left w:val="single" w:sz="6" w:space="0" w:color="auto"/>
              <w:bottom w:val="single" w:sz="6" w:space="0" w:color="auto"/>
              <w:right w:val="single" w:sz="6" w:space="0" w:color="auto"/>
            </w:tcBorders>
          </w:tcPr>
          <w:p w:rsidR="008009CF" w:rsidRPr="00AC2841" w:rsidRDefault="008009CF" w:rsidP="00072CBD">
            <w:pPr>
              <w:rPr>
                <w:sz w:val="24"/>
                <w:szCs w:val="24"/>
              </w:rPr>
            </w:pPr>
            <w:r>
              <w:rPr>
                <w:sz w:val="24"/>
                <w:szCs w:val="24"/>
              </w:rPr>
              <w:t xml:space="preserve">Телевизия </w:t>
            </w:r>
            <w:r>
              <w:rPr>
                <w:sz w:val="24"/>
                <w:szCs w:val="24"/>
                <w:lang w:val="en-US"/>
              </w:rPr>
              <w:t>TVPlus</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AC2841" w:rsidRDefault="008009CF" w:rsidP="00072CBD">
            <w:pPr>
              <w:rPr>
                <w:sz w:val="24"/>
                <w:szCs w:val="24"/>
              </w:rPr>
            </w:pPr>
            <w:r>
              <w:rPr>
                <w:sz w:val="24"/>
                <w:szCs w:val="24"/>
              </w:rPr>
              <w:t>Още няма изградено военно сътрудничество в Югоизточна Европа</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23 март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6804EE">
              <w:rPr>
                <w:sz w:val="24"/>
                <w:szCs w:val="24"/>
              </w:rPr>
              <w:t>в-к “Българска армия</w:t>
            </w:r>
            <w:r>
              <w:rPr>
                <w:sz w:val="24"/>
                <w:szCs w:val="24"/>
              </w:rPr>
              <w:t>”</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653AAD">
              <w:rPr>
                <w:sz w:val="24"/>
                <w:szCs w:val="24"/>
              </w:rPr>
              <w:t>Инициативата за интелигентната отбрана дава нови възможности в условията на финансова криза</w:t>
            </w:r>
          </w:p>
        </w:tc>
        <w:tc>
          <w:tcPr>
            <w:tcW w:w="1074" w:type="pct"/>
            <w:tcBorders>
              <w:top w:val="single" w:sz="6" w:space="0" w:color="auto"/>
              <w:left w:val="single" w:sz="6" w:space="0" w:color="auto"/>
              <w:bottom w:val="single" w:sz="6" w:space="0" w:color="auto"/>
              <w:right w:val="single" w:sz="6" w:space="0" w:color="auto"/>
            </w:tcBorders>
          </w:tcPr>
          <w:p w:rsidR="008009CF" w:rsidRPr="002E1BB5" w:rsidRDefault="008009CF" w:rsidP="00072CBD">
            <w:pPr>
              <w:rPr>
                <w:sz w:val="24"/>
                <w:szCs w:val="24"/>
              </w:rPr>
            </w:pPr>
            <w:r>
              <w:rPr>
                <w:sz w:val="24"/>
                <w:szCs w:val="24"/>
                <w:lang w:val="en-US"/>
              </w:rPr>
              <w:t xml:space="preserve">9 </w:t>
            </w:r>
            <w:r>
              <w:rPr>
                <w:sz w:val="24"/>
                <w:szCs w:val="24"/>
              </w:rPr>
              <w:t>април 2012</w:t>
            </w:r>
          </w:p>
        </w:tc>
        <w:tc>
          <w:tcPr>
            <w:tcW w:w="1816"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rPr>
                <w:sz w:val="24"/>
                <w:szCs w:val="24"/>
              </w:rPr>
            </w:pPr>
            <w:r w:rsidRPr="00420F29">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rPr>
                <w:sz w:val="24"/>
                <w:szCs w:val="24"/>
              </w:rPr>
            </w:pPr>
            <w:r>
              <w:rPr>
                <w:sz w:val="24"/>
                <w:szCs w:val="24"/>
              </w:rPr>
              <w:t>Interview</w:t>
            </w:r>
            <w:r w:rsidRPr="0098747A">
              <w:rPr>
                <w:sz w:val="24"/>
                <w:szCs w:val="24"/>
              </w:rPr>
              <w:t xml:space="preserve"> в предаването „Investbook“ на телевизия Bulgaria On Air с водещ Таня Кръстева</w:t>
            </w:r>
          </w:p>
        </w:tc>
        <w:tc>
          <w:tcPr>
            <w:tcW w:w="1074"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19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телевизия Bulgaria On Air</w:t>
            </w:r>
          </w:p>
        </w:tc>
      </w:tr>
      <w:tr w:rsidR="008009CF" w:rsidRPr="006804EE" w:rsidTr="009145D0">
        <w:trPr>
          <w:trHeight w:val="894"/>
        </w:trPr>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rPr>
                <w:sz w:val="24"/>
                <w:szCs w:val="24"/>
              </w:rPr>
            </w:pPr>
            <w:r>
              <w:rPr>
                <w:sz w:val="24"/>
                <w:szCs w:val="24"/>
              </w:rPr>
              <w:t>Interview</w:t>
            </w:r>
            <w:r w:rsidRPr="0098747A">
              <w:rPr>
                <w:sz w:val="24"/>
                <w:szCs w:val="24"/>
              </w:rPr>
              <w:t> в предаването „Акценти“ на Нова българска телевизия  с водещ Ива Николова</w:t>
            </w:r>
          </w:p>
        </w:tc>
        <w:tc>
          <w:tcPr>
            <w:tcW w:w="1074"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21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Нова българска телевизия  </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Interview</w:t>
            </w:r>
            <w:r w:rsidRPr="0098747A">
              <w:rPr>
                <w:sz w:val="24"/>
                <w:szCs w:val="24"/>
              </w:rPr>
              <w:t xml:space="preserve"> за вестник „Дневник“</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lang w:val="en-US"/>
              </w:rPr>
            </w:pPr>
            <w:r>
              <w:rPr>
                <w:sz w:val="24"/>
                <w:szCs w:val="24"/>
              </w:rPr>
              <w:t>21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вестник „Дневник“</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Interview</w:t>
            </w:r>
            <w:r w:rsidRPr="0098747A">
              <w:rPr>
                <w:sz w:val="24"/>
                <w:szCs w:val="24"/>
              </w:rPr>
              <w:t xml:space="preserve"> за агенция „Фокус“</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lang w:val="en-US"/>
              </w:rPr>
            </w:pPr>
            <w:r>
              <w:rPr>
                <w:sz w:val="24"/>
                <w:szCs w:val="24"/>
              </w:rPr>
              <w:t>22 юли 2012</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8009CF" w:rsidP="00072CBD">
            <w:pPr>
              <w:rPr>
                <w:sz w:val="24"/>
                <w:szCs w:val="24"/>
              </w:rPr>
            </w:pPr>
            <w:r w:rsidRPr="0098747A">
              <w:rPr>
                <w:sz w:val="24"/>
                <w:szCs w:val="24"/>
              </w:rPr>
              <w:t>агенция „Фокус“</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rPr>
                <w:sz w:val="24"/>
                <w:szCs w:val="24"/>
              </w:rPr>
            </w:pPr>
            <w:r>
              <w:rPr>
                <w:sz w:val="24"/>
                <w:szCs w:val="24"/>
              </w:rPr>
              <w:t>Interview</w:t>
            </w:r>
            <w:r w:rsidRPr="0098747A">
              <w:rPr>
                <w:sz w:val="24"/>
                <w:szCs w:val="24"/>
              </w:rPr>
              <w:t xml:space="preserve"> на доц. Димитър Димитров за програма „Хоризонт“ в предаването 12 + 3  </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lang w:val="en-US"/>
              </w:rPr>
            </w:pPr>
            <w:r w:rsidRPr="0098747A">
              <w:rPr>
                <w:sz w:val="24"/>
                <w:szCs w:val="24"/>
              </w:rPr>
              <w:t xml:space="preserve"> 06 август 2012 г.</w:t>
            </w:r>
          </w:p>
        </w:tc>
        <w:tc>
          <w:tcPr>
            <w:tcW w:w="1816" w:type="pct"/>
            <w:tcBorders>
              <w:top w:val="single" w:sz="6" w:space="0" w:color="auto"/>
              <w:left w:val="single" w:sz="6" w:space="0" w:color="auto"/>
              <w:bottom w:val="single" w:sz="6" w:space="0" w:color="auto"/>
              <w:right w:val="single" w:sz="6" w:space="0" w:color="auto"/>
            </w:tcBorders>
          </w:tcPr>
          <w:p w:rsidR="008009CF" w:rsidRPr="00420F29" w:rsidRDefault="007E2CE9" w:rsidP="00072CBD">
            <w:pPr>
              <w:rPr>
                <w:sz w:val="24"/>
                <w:szCs w:val="24"/>
              </w:rPr>
            </w:pPr>
            <w:r>
              <w:rPr>
                <w:sz w:val="24"/>
                <w:szCs w:val="24"/>
              </w:rPr>
              <w:t>БЪЛГАРСКО НАЦИОНАЛНО РАДИО (БНР)</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780194" w:rsidRDefault="008009CF" w:rsidP="00072CBD">
            <w:pPr>
              <w:rPr>
                <w:sz w:val="24"/>
                <w:szCs w:val="24"/>
              </w:rPr>
            </w:pPr>
            <w:r w:rsidRPr="00780194">
              <w:rPr>
                <w:bCs/>
                <w:sz w:val="24"/>
                <w:szCs w:val="24"/>
              </w:rPr>
              <w:t>Има икономическа логика в действията на терористите</w:t>
            </w:r>
          </w:p>
        </w:tc>
        <w:tc>
          <w:tcPr>
            <w:tcW w:w="1074" w:type="pct"/>
            <w:tcBorders>
              <w:top w:val="single" w:sz="6" w:space="0" w:color="auto"/>
              <w:left w:val="single" w:sz="6" w:space="0" w:color="auto"/>
              <w:bottom w:val="single" w:sz="6" w:space="0" w:color="auto"/>
              <w:right w:val="single" w:sz="6" w:space="0" w:color="auto"/>
            </w:tcBorders>
          </w:tcPr>
          <w:p w:rsidR="008009CF" w:rsidRPr="00780194" w:rsidRDefault="008009CF" w:rsidP="00072CBD">
            <w:pPr>
              <w:rPr>
                <w:sz w:val="24"/>
                <w:szCs w:val="24"/>
              </w:rPr>
            </w:pPr>
            <w:r w:rsidRPr="00780194">
              <w:rPr>
                <w:sz w:val="24"/>
                <w:szCs w:val="24"/>
              </w:rPr>
              <w:t>10.08.2012</w:t>
            </w:r>
          </w:p>
        </w:tc>
        <w:tc>
          <w:tcPr>
            <w:tcW w:w="1816" w:type="pct"/>
            <w:tcBorders>
              <w:top w:val="single" w:sz="6" w:space="0" w:color="auto"/>
              <w:left w:val="single" w:sz="6" w:space="0" w:color="auto"/>
              <w:bottom w:val="single" w:sz="6" w:space="0" w:color="auto"/>
              <w:right w:val="single" w:sz="6" w:space="0" w:color="auto"/>
            </w:tcBorders>
          </w:tcPr>
          <w:p w:rsidR="008009CF" w:rsidRPr="0098747A" w:rsidRDefault="008009CF" w:rsidP="00072CBD">
            <w:pPr>
              <w:rPr>
                <w:sz w:val="24"/>
                <w:szCs w:val="24"/>
              </w:rPr>
            </w:pPr>
            <w:r>
              <w:rPr>
                <w:sz w:val="24"/>
                <w:szCs w:val="24"/>
              </w:rPr>
              <w:t>В-к Българска армия</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653AAD" w:rsidRDefault="008009CF" w:rsidP="00072CBD">
            <w:pPr>
              <w:pStyle w:val="NormalWeb"/>
            </w:pPr>
            <w:r>
              <w:t>Interview на доц. Димитър Димитров, Ръководител на катедра „Национална и регионална сигурност“ на УНСС по повод приемането на годишните Reportи на ДАНС и ДКСИ в Народното събрание.</w:t>
            </w:r>
          </w:p>
        </w:tc>
        <w:tc>
          <w:tcPr>
            <w:tcW w:w="1074" w:type="pct"/>
            <w:tcBorders>
              <w:top w:val="single" w:sz="6" w:space="0" w:color="auto"/>
              <w:left w:val="single" w:sz="6" w:space="0" w:color="auto"/>
              <w:bottom w:val="single" w:sz="6" w:space="0" w:color="auto"/>
              <w:right w:val="single" w:sz="6" w:space="0" w:color="auto"/>
            </w:tcBorders>
          </w:tcPr>
          <w:p w:rsidR="008009CF" w:rsidRPr="00780194" w:rsidRDefault="008009CF" w:rsidP="00072CBD">
            <w:pPr>
              <w:rPr>
                <w:sz w:val="24"/>
                <w:szCs w:val="24"/>
              </w:rPr>
            </w:pPr>
            <w:r>
              <w:rPr>
                <w:sz w:val="24"/>
                <w:szCs w:val="24"/>
              </w:rPr>
              <w:t>13 септември 2012</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Нова българска телевизия, предаването „Отзвук от деня“ с водещи Ива Николова и Валентин Иванов</w:t>
            </w:r>
          </w:p>
          <w:p w:rsidR="008009CF" w:rsidRPr="00420F29" w:rsidRDefault="008009CF" w:rsidP="00072CBD">
            <w:pPr>
              <w:rPr>
                <w:sz w:val="24"/>
                <w:szCs w:val="24"/>
              </w:rPr>
            </w:pP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rsidRPr="00915C63">
              <w:t>проф. Димитров, ръководител на катедра “Национална и регионална сигурност” на УНСС  участва на живо в предаването “Building bridges Gateway” ” на турския телевизионен канал А9  съвместно с WTPN.</w:t>
            </w:r>
          </w:p>
        </w:tc>
        <w:tc>
          <w:tcPr>
            <w:tcW w:w="1074" w:type="pct"/>
            <w:tcBorders>
              <w:top w:val="single" w:sz="6" w:space="0" w:color="auto"/>
              <w:left w:val="single" w:sz="6" w:space="0" w:color="auto"/>
              <w:bottom w:val="single" w:sz="6" w:space="0" w:color="auto"/>
              <w:right w:val="single" w:sz="6" w:space="0" w:color="auto"/>
            </w:tcBorders>
          </w:tcPr>
          <w:p w:rsidR="008009CF" w:rsidRPr="00915C63" w:rsidRDefault="008009CF" w:rsidP="00072CBD">
            <w:pPr>
              <w:rPr>
                <w:sz w:val="24"/>
                <w:szCs w:val="24"/>
              </w:rPr>
            </w:pPr>
            <w:r w:rsidRPr="00915C63">
              <w:rPr>
                <w:sz w:val="24"/>
                <w:szCs w:val="24"/>
                <w:lang w:val="en-GB"/>
              </w:rPr>
              <w:t>31 октомври</w:t>
            </w:r>
            <w:r>
              <w:rPr>
                <w:sz w:val="24"/>
                <w:szCs w:val="24"/>
              </w:rPr>
              <w:t xml:space="preserve"> 2012</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rsidRPr="00915C63">
              <w:t>турски телевизионен канал А9  съвместно с WTPN.</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INTERVIEW</w:t>
            </w:r>
            <w:r w:rsidRPr="00915C63">
              <w:t xml:space="preserve"> НА ПРОФ. ДИМИТЪР ДИМИТРОВ ЗА LIVENEWS.BG</w:t>
            </w: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Pr>
                <w:sz w:val="24"/>
                <w:szCs w:val="24"/>
              </w:rPr>
              <w:t>7 декември 2012</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rsidRPr="00915C63">
              <w:t xml:space="preserve">LIVENEWS.BG </w:t>
            </w:r>
            <w:r>
              <w:t xml:space="preserve"> в </w:t>
            </w:r>
            <w:r w:rsidRPr="00915C63">
              <w:t>предаването LIVE ТРИБУНА</w:t>
            </w:r>
            <w:r>
              <w:t xml:space="preserve">, </w:t>
            </w:r>
            <w:r w:rsidRPr="00915C63">
              <w:t>водещ Димитър Петров</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INTERVIEW НА ПРОФ. ДИМИТЪР ДИМИТРОВ ЗА РАДИО ФОКУС по повод нападението срещу Ахмед Доган</w:t>
            </w:r>
          </w:p>
          <w:p w:rsidR="008009CF" w:rsidRDefault="008009CF" w:rsidP="00072CBD">
            <w:pPr>
              <w:pStyle w:val="NormalWeb"/>
            </w:pPr>
          </w:p>
        </w:tc>
        <w:tc>
          <w:tcPr>
            <w:tcW w:w="1074" w:type="pct"/>
            <w:tcBorders>
              <w:top w:val="single" w:sz="6" w:space="0" w:color="auto"/>
              <w:left w:val="single" w:sz="6" w:space="0" w:color="auto"/>
              <w:bottom w:val="single" w:sz="6" w:space="0" w:color="auto"/>
              <w:right w:val="single" w:sz="6" w:space="0" w:color="auto"/>
            </w:tcBorders>
          </w:tcPr>
          <w:p w:rsidR="008009CF" w:rsidRDefault="008009CF" w:rsidP="00072CBD">
            <w:pPr>
              <w:rPr>
                <w:sz w:val="24"/>
                <w:szCs w:val="24"/>
              </w:rPr>
            </w:pPr>
            <w:r w:rsidRPr="00915C63">
              <w:rPr>
                <w:sz w:val="24"/>
                <w:szCs w:val="24"/>
                <w:lang w:val="en-GB"/>
              </w:rPr>
              <w:t>23 януари 2013</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072CBD">
            <w:pPr>
              <w:pStyle w:val="NormalWeb"/>
            </w:pPr>
            <w:r>
              <w:t xml:space="preserve">РАДИО ФОКУС </w:t>
            </w:r>
            <w:r w:rsidRPr="00915C63">
              <w:t>в предаването „Добро утро, България” на Радио „Фокус”. Водещ: Цветелина Пишикова</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Default="008009CF" w:rsidP="00FC6C1F">
            <w:pPr>
              <w:pStyle w:val="NormalWeb"/>
            </w:pPr>
            <w:r>
              <w:t xml:space="preserve">ИНТЕРВЮ НА ПРОФ. ДИМИТЪР ДИМИТРОВ ЗА програма „Хоризонт” на </w:t>
            </w:r>
            <w:r w:rsidR="007E2CE9">
              <w:t>БЪЛГАРСКО НАЦИОНАЛНО РАДИО (БНР)</w:t>
            </w:r>
            <w:r>
              <w:t xml:space="preserve"> по повод атентата в Сарафово и заседанието на Консултативния съвет за национална сигурност</w:t>
            </w:r>
          </w:p>
        </w:tc>
        <w:tc>
          <w:tcPr>
            <w:tcW w:w="1074" w:type="pct"/>
            <w:tcBorders>
              <w:top w:val="single" w:sz="6" w:space="0" w:color="auto"/>
              <w:left w:val="single" w:sz="6" w:space="0" w:color="auto"/>
              <w:bottom w:val="single" w:sz="6" w:space="0" w:color="auto"/>
              <w:right w:val="single" w:sz="6" w:space="0" w:color="auto"/>
            </w:tcBorders>
          </w:tcPr>
          <w:p w:rsidR="008009CF" w:rsidRPr="00915C63" w:rsidRDefault="008009CF" w:rsidP="00FC6C1F">
            <w:pPr>
              <w:rPr>
                <w:sz w:val="24"/>
                <w:szCs w:val="24"/>
              </w:rPr>
            </w:pPr>
            <w:r>
              <w:rPr>
                <w:sz w:val="24"/>
                <w:szCs w:val="24"/>
              </w:rPr>
              <w:t>5 февруари 2013</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FC6C1F">
            <w:pPr>
              <w:pStyle w:val="NormalWeb"/>
            </w:pPr>
            <w:r w:rsidRPr="00397CFD">
              <w:t xml:space="preserve">предаване “Нещо повече” на програма “Хоризонт” на </w:t>
            </w:r>
            <w:r w:rsidR="007E2CE9">
              <w:t>БЪЛГАРСКО НАЦИОНАЛНО РАДИО (БНР)</w:t>
            </w:r>
            <w:r w:rsidRPr="00397CFD">
              <w:t xml:space="preserve"> с водещ Емилия Антова</w:t>
            </w:r>
          </w:p>
        </w:tc>
      </w:tr>
      <w:tr w:rsidR="008009CF" w:rsidRPr="006804EE" w:rsidTr="009145D0">
        <w:tc>
          <w:tcPr>
            <w:tcW w:w="220" w:type="pct"/>
            <w:tcBorders>
              <w:top w:val="single" w:sz="6" w:space="0" w:color="auto"/>
              <w:left w:val="single" w:sz="6" w:space="0" w:color="auto"/>
              <w:bottom w:val="single" w:sz="6" w:space="0" w:color="auto"/>
              <w:right w:val="single" w:sz="6" w:space="0" w:color="auto"/>
            </w:tcBorders>
          </w:tcPr>
          <w:p w:rsidR="008009CF" w:rsidRPr="006804EE" w:rsidRDefault="008009C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8009CF" w:rsidRPr="00E21A24" w:rsidRDefault="008009CF" w:rsidP="00FC6C1F">
            <w:pPr>
              <w:pStyle w:val="NormalWeb"/>
              <w:rPr>
                <w:lang w:val="ru-RU"/>
              </w:rPr>
            </w:pPr>
            <w:r>
              <w:t>ИНТЕРВЮ НА ПРОФ. ДИМИТЪР ДИМИТРОВ ЗА РАДИО ФОКУС по повод атентата в Сарафово</w:t>
            </w:r>
          </w:p>
        </w:tc>
        <w:tc>
          <w:tcPr>
            <w:tcW w:w="1074" w:type="pct"/>
            <w:tcBorders>
              <w:top w:val="single" w:sz="6" w:space="0" w:color="auto"/>
              <w:left w:val="single" w:sz="6" w:space="0" w:color="auto"/>
              <w:bottom w:val="single" w:sz="6" w:space="0" w:color="auto"/>
              <w:right w:val="single" w:sz="6" w:space="0" w:color="auto"/>
            </w:tcBorders>
          </w:tcPr>
          <w:p w:rsidR="008009CF" w:rsidRPr="00397CFD" w:rsidRDefault="008009CF" w:rsidP="00FC6C1F">
            <w:pPr>
              <w:rPr>
                <w:sz w:val="24"/>
                <w:szCs w:val="24"/>
              </w:rPr>
            </w:pPr>
            <w:r>
              <w:rPr>
                <w:sz w:val="24"/>
                <w:szCs w:val="24"/>
              </w:rPr>
              <w:t>5 февруари 2013</w:t>
            </w:r>
          </w:p>
        </w:tc>
        <w:tc>
          <w:tcPr>
            <w:tcW w:w="1816" w:type="pct"/>
            <w:tcBorders>
              <w:top w:val="single" w:sz="6" w:space="0" w:color="auto"/>
              <w:left w:val="single" w:sz="6" w:space="0" w:color="auto"/>
              <w:bottom w:val="single" w:sz="6" w:space="0" w:color="auto"/>
              <w:right w:val="single" w:sz="6" w:space="0" w:color="auto"/>
            </w:tcBorders>
          </w:tcPr>
          <w:p w:rsidR="008009CF" w:rsidRDefault="008009CF" w:rsidP="00FC6C1F">
            <w:pPr>
              <w:pStyle w:val="NormalWeb"/>
            </w:pPr>
            <w:r w:rsidRPr="00397CFD">
              <w:t>предаване „Това е България” на Радио „Фокус”</w:t>
            </w:r>
            <w:r>
              <w:t>, водещ Димитър Драганов</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t xml:space="preserve">ИНТЕРВЮ НА ПРОФ. ДИМИТЪР ДИМИТРОВ ЗА </w:t>
            </w:r>
            <w:r>
              <w:rPr>
                <w:lang w:val="en-US"/>
              </w:rPr>
              <w:t>TV</w:t>
            </w:r>
            <w:r w:rsidRPr="00E21A24">
              <w:rPr>
                <w:lang w:val="ru-RU"/>
              </w:rPr>
              <w:t xml:space="preserve">7 </w:t>
            </w:r>
            <w:r>
              <w:t xml:space="preserve">по повод заседанието на </w:t>
            </w:r>
            <w:r>
              <w:lastRenderedPageBreak/>
              <w:t>Консултативния съвет за национална сигурност и атентата в Сарафово</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lang w:val="en-US"/>
              </w:rPr>
              <w:lastRenderedPageBreak/>
              <w:t>6</w:t>
            </w:r>
            <w:r>
              <w:rPr>
                <w:sz w:val="24"/>
                <w:szCs w:val="24"/>
              </w:rPr>
              <w:t xml:space="preserve"> февруари 2013</w:t>
            </w:r>
          </w:p>
        </w:tc>
        <w:tc>
          <w:tcPr>
            <w:tcW w:w="1816" w:type="pct"/>
            <w:tcBorders>
              <w:top w:val="single" w:sz="6" w:space="0" w:color="auto"/>
              <w:left w:val="single" w:sz="6" w:space="0" w:color="auto"/>
              <w:bottom w:val="single" w:sz="6" w:space="0" w:color="auto"/>
              <w:right w:val="single" w:sz="6" w:space="0" w:color="auto"/>
            </w:tcBorders>
          </w:tcPr>
          <w:p w:rsidR="007E2CE9" w:rsidRPr="00397CFD" w:rsidRDefault="007E2CE9" w:rsidP="00CF5F19">
            <w:pPr>
              <w:pStyle w:val="NormalWeb"/>
            </w:pPr>
            <w:r>
              <w:t>предаване “Трибунал” на TV7 с водещ Стойчо Керев.</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t>ИНТЕРВЮ НА ПРОФ. ДИМИТЪР ДИМИТРОВ ЗА РАДИО ФОКУС по повод протестите в страната и заседанието на КСНС</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27 февруари 2013</w:t>
            </w:r>
          </w:p>
        </w:tc>
        <w:tc>
          <w:tcPr>
            <w:tcW w:w="1816" w:type="pct"/>
            <w:tcBorders>
              <w:top w:val="single" w:sz="6" w:space="0" w:color="auto"/>
              <w:left w:val="single" w:sz="6" w:space="0" w:color="auto"/>
              <w:bottom w:val="single" w:sz="6" w:space="0" w:color="auto"/>
              <w:right w:val="single" w:sz="6" w:space="0" w:color="auto"/>
            </w:tcBorders>
          </w:tcPr>
          <w:p w:rsidR="007E2CE9" w:rsidRPr="00397CFD" w:rsidRDefault="007E2CE9" w:rsidP="00CF5F19">
            <w:pPr>
              <w:pStyle w:val="NormalWeb"/>
            </w:pPr>
            <w:r>
              <w:t xml:space="preserve">РАДИО ФОКУС </w:t>
            </w:r>
            <w:r w:rsidRPr="00915C63">
              <w:t>в предаването „Добро утро, България” на Радио „Фокус”. Водещ:</w:t>
            </w:r>
            <w:r>
              <w:t xml:space="preserve"> Росица Ангелова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F1F4D">
              <w:t xml:space="preserve">Интервю на проф. д-р Димитър Димитров </w:t>
            </w:r>
            <w:r>
              <w:t>във връзка с атентатите в Бостън</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F1F4D">
              <w:rPr>
                <w:sz w:val="24"/>
                <w:szCs w:val="24"/>
              </w:rPr>
              <w:t>16 април 2013 г.</w:t>
            </w:r>
          </w:p>
        </w:tc>
        <w:tc>
          <w:tcPr>
            <w:tcW w:w="1816" w:type="pct"/>
            <w:tcBorders>
              <w:top w:val="single" w:sz="6" w:space="0" w:color="auto"/>
              <w:left w:val="single" w:sz="6" w:space="0" w:color="auto"/>
              <w:bottom w:val="single" w:sz="6" w:space="0" w:color="auto"/>
              <w:right w:val="single" w:sz="6" w:space="0" w:color="auto"/>
            </w:tcBorders>
          </w:tcPr>
          <w:p w:rsidR="007E2CE9" w:rsidRPr="008F1F4D" w:rsidRDefault="007E2CE9" w:rsidP="00CF5F19">
            <w:pPr>
              <w:pStyle w:val="NormalWeb"/>
            </w:pPr>
            <w:r w:rsidRPr="008F1F4D">
              <w:t>Централната емисия “Новини”  на BTV</w:t>
            </w:r>
            <w:r>
              <w:t xml:space="preserve">, водещи Гена Трайкова и Венелин Петков </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F1F4D">
              <w:t xml:space="preserve">Участие на проф.д-р Димитър Димитров в предаването “Акценти” на Нова Българска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F1F4D">
              <w:rPr>
                <w:sz w:val="24"/>
                <w:szCs w:val="24"/>
              </w:rPr>
              <w:t>21 април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98747A">
              <w:t>предаването „Акценти“ на Нова българска телевизия  с водещ Ива Николова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F1F4D">
              <w:t xml:space="preserve">Интервю на проф. д-р Димитър Димитров в сутрешния блок “Добро утро, България” на „Радио Фокус”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F1F4D">
              <w:rPr>
                <w:sz w:val="24"/>
                <w:szCs w:val="24"/>
              </w:rPr>
              <w:t>16 април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t xml:space="preserve">РАДИО ФОКУС </w:t>
            </w:r>
            <w:r w:rsidRPr="00915C63">
              <w:t>в предаването „Добро утро, България” на Радио „Фокус”. Водещ:</w:t>
            </w:r>
            <w:r>
              <w:t xml:space="preserve"> Ева Бранимирова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8C60ED">
              <w:t xml:space="preserve">Участие на проф. д-р Димитър Димитров в предаването “Акценти” на Нова Българска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8C60ED">
              <w:rPr>
                <w:sz w:val="24"/>
                <w:szCs w:val="24"/>
              </w:rPr>
              <w:t>22 юни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98747A">
              <w:t>предаването „Акценти“ на Нова българска телевизия  с водещ Ива Николова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8C60ED" w:rsidRDefault="007E2CE9" w:rsidP="00CF5F19">
            <w:pPr>
              <w:pStyle w:val="NormalWeb"/>
            </w:pPr>
            <w:r w:rsidRPr="008C60ED">
              <w:t xml:space="preserve">Участие на проф. д-р Димитър Димитров в предаването “Часът на Милен Цветков” по Нова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Pr="008C60ED" w:rsidRDefault="007E2CE9" w:rsidP="00CF5F19">
            <w:pPr>
              <w:rPr>
                <w:sz w:val="24"/>
                <w:szCs w:val="24"/>
              </w:rPr>
            </w:pPr>
            <w:r w:rsidRPr="008C60ED">
              <w:rPr>
                <w:sz w:val="24"/>
                <w:szCs w:val="24"/>
              </w:rPr>
              <w:t>14 юни 2013 г.</w:t>
            </w:r>
          </w:p>
        </w:tc>
        <w:tc>
          <w:tcPr>
            <w:tcW w:w="1816" w:type="pct"/>
            <w:tcBorders>
              <w:top w:val="single" w:sz="6" w:space="0" w:color="auto"/>
              <w:left w:val="single" w:sz="6" w:space="0" w:color="auto"/>
              <w:bottom w:val="single" w:sz="6" w:space="0" w:color="auto"/>
              <w:right w:val="single" w:sz="6" w:space="0" w:color="auto"/>
            </w:tcBorders>
          </w:tcPr>
          <w:p w:rsidR="007E2CE9" w:rsidRPr="0098747A" w:rsidRDefault="007E2CE9" w:rsidP="00CF5F19">
            <w:pPr>
              <w:pStyle w:val="NormalWeb"/>
            </w:pPr>
            <w:r w:rsidRPr="008C60ED">
              <w:t>предаването “Часът на Милен Цветков”</w:t>
            </w:r>
            <w:r>
              <w:t>, Нова телевизия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FC61A0">
              <w:t xml:space="preserve">Участие на проф. д-р Димитър Димитров в предаването “Отзвук от деня” на Нова Българска телевизия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FC61A0">
              <w:rPr>
                <w:sz w:val="24"/>
                <w:szCs w:val="24"/>
              </w:rPr>
              <w:t>11.09.2013</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pStyle w:val="NormalWeb"/>
            </w:pPr>
            <w:r w:rsidRPr="00FC61A0">
              <w:t>предаването “Отзвук от деня” на Нова Българска телевизия</w:t>
            </w:r>
            <w:r w:rsidRPr="0098747A">
              <w:t xml:space="preserve"> с водещ Ива Николова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780194" w:rsidRDefault="007E2CE9" w:rsidP="00CF5F19">
            <w:pPr>
              <w:rPr>
                <w:sz w:val="24"/>
                <w:szCs w:val="24"/>
              </w:rPr>
            </w:pPr>
            <w:r w:rsidRPr="00381173">
              <w:rPr>
                <w:bCs/>
                <w:sz w:val="24"/>
                <w:szCs w:val="24"/>
              </w:rPr>
              <w:t>Обучението в сигурността изисква интердисциплинарен подход</w:t>
            </w:r>
          </w:p>
        </w:tc>
        <w:tc>
          <w:tcPr>
            <w:tcW w:w="1074" w:type="pct"/>
            <w:tcBorders>
              <w:top w:val="single" w:sz="6" w:space="0" w:color="auto"/>
              <w:left w:val="single" w:sz="6" w:space="0" w:color="auto"/>
              <w:bottom w:val="single" w:sz="6" w:space="0" w:color="auto"/>
              <w:right w:val="single" w:sz="6" w:space="0" w:color="auto"/>
            </w:tcBorders>
          </w:tcPr>
          <w:p w:rsidR="007E2CE9" w:rsidRPr="00381173" w:rsidRDefault="007E2CE9" w:rsidP="00CF5F19">
            <w:pPr>
              <w:rPr>
                <w:sz w:val="24"/>
                <w:szCs w:val="24"/>
              </w:rPr>
            </w:pPr>
            <w:r>
              <w:rPr>
                <w:sz w:val="24"/>
                <w:szCs w:val="24"/>
              </w:rPr>
              <w:t>25.</w:t>
            </w:r>
            <w:r w:rsidRPr="00780194">
              <w:rPr>
                <w:sz w:val="24"/>
                <w:szCs w:val="24"/>
              </w:rPr>
              <w:t>10..201</w:t>
            </w:r>
            <w:r>
              <w:rPr>
                <w:sz w:val="24"/>
                <w:szCs w:val="24"/>
              </w:rPr>
              <w:t>3</w:t>
            </w:r>
          </w:p>
        </w:tc>
        <w:tc>
          <w:tcPr>
            <w:tcW w:w="1816" w:type="pct"/>
            <w:tcBorders>
              <w:top w:val="single" w:sz="6" w:space="0" w:color="auto"/>
              <w:left w:val="single" w:sz="6" w:space="0" w:color="auto"/>
              <w:bottom w:val="single" w:sz="6" w:space="0" w:color="auto"/>
              <w:right w:val="single" w:sz="6" w:space="0" w:color="auto"/>
            </w:tcBorders>
          </w:tcPr>
          <w:p w:rsidR="007E2CE9" w:rsidRPr="0098747A" w:rsidRDefault="007E2CE9" w:rsidP="00CF5F19">
            <w:pPr>
              <w:rPr>
                <w:sz w:val="24"/>
                <w:szCs w:val="24"/>
              </w:rPr>
            </w:pPr>
            <w:r>
              <w:rPr>
                <w:sz w:val="24"/>
                <w:szCs w:val="24"/>
              </w:rPr>
              <w:t>В-к „Българска армия”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381173" w:rsidRDefault="007E2CE9" w:rsidP="00FD7B73">
            <w:pPr>
              <w:rPr>
                <w:bCs/>
                <w:sz w:val="24"/>
                <w:szCs w:val="24"/>
              </w:rPr>
            </w:pPr>
            <w:r w:rsidRPr="003E5174">
              <w:rPr>
                <w:bCs/>
                <w:sz w:val="24"/>
                <w:szCs w:val="24"/>
              </w:rPr>
              <w:t>ВЪЗМОЖНИ ИНСТРУМЕНТИ И ПОДХОДИ ПРИ ПРОВЕЖДАНЕ НА СТРАТЕГИЧЕСКИЯ</w:t>
            </w:r>
            <w:r w:rsidR="00FD7B73" w:rsidRPr="00E21A24">
              <w:rPr>
                <w:bCs/>
                <w:sz w:val="24"/>
                <w:szCs w:val="24"/>
                <w:lang w:val="ru-RU"/>
              </w:rPr>
              <w:t xml:space="preserve"> </w:t>
            </w:r>
            <w:r w:rsidRPr="003E5174">
              <w:rPr>
                <w:bCs/>
                <w:sz w:val="24"/>
                <w:szCs w:val="24"/>
              </w:rPr>
              <w:t>ПРЕГЛЕД НА ОТБРАНАТА И СИГУРНОСТТА</w:t>
            </w:r>
            <w:r w:rsidRPr="003E5174">
              <w:rPr>
                <w:b/>
                <w:bCs/>
                <w:sz w:val="24"/>
                <w:szCs w:val="24"/>
              </w:rPr>
              <w:t xml:space="preserve"> </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3E5174">
              <w:rPr>
                <w:sz w:val="24"/>
                <w:szCs w:val="24"/>
              </w:rPr>
              <w:t>7 Октомври 2013 г.</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И</w:t>
            </w:r>
            <w:r w:rsidRPr="003E5174">
              <w:rPr>
                <w:sz w:val="24"/>
                <w:szCs w:val="24"/>
              </w:rPr>
              <w:t>зказване на Обществения съвет по отбранителна политика,</w:t>
            </w:r>
          </w:p>
          <w:p w:rsidR="007E2CE9" w:rsidRDefault="007E2CE9" w:rsidP="00CF5F19">
            <w:pPr>
              <w:rPr>
                <w:sz w:val="24"/>
                <w:szCs w:val="24"/>
              </w:rPr>
            </w:pPr>
            <w:r w:rsidRPr="003E5174">
              <w:rPr>
                <w:sz w:val="24"/>
                <w:szCs w:val="24"/>
              </w:rPr>
              <w:t xml:space="preserve"> http://defencepolicy.mod.bg/</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420F29" w:rsidRDefault="007E2CE9" w:rsidP="00CF5F19">
            <w:pPr>
              <w:rPr>
                <w:sz w:val="24"/>
                <w:szCs w:val="24"/>
              </w:rPr>
            </w:pPr>
            <w:r w:rsidRPr="00381173">
              <w:rPr>
                <w:sz w:val="24"/>
                <w:szCs w:val="24"/>
              </w:rPr>
              <w:t>Проф. Димитър Димитров: Двата атентата във Волгоград ще мобилизират всички антитерористични усилия на руското правителство</w:t>
            </w:r>
          </w:p>
        </w:tc>
        <w:tc>
          <w:tcPr>
            <w:tcW w:w="1074" w:type="pct"/>
            <w:tcBorders>
              <w:top w:val="single" w:sz="6" w:space="0" w:color="auto"/>
              <w:left w:val="single" w:sz="6" w:space="0" w:color="auto"/>
              <w:bottom w:val="single" w:sz="6" w:space="0" w:color="auto"/>
              <w:right w:val="single" w:sz="6" w:space="0" w:color="auto"/>
            </w:tcBorders>
          </w:tcPr>
          <w:p w:rsidR="007E2CE9" w:rsidRPr="00DE3EB7" w:rsidRDefault="007E2CE9" w:rsidP="00CF5F19">
            <w:pPr>
              <w:rPr>
                <w:sz w:val="24"/>
                <w:szCs w:val="24"/>
              </w:rPr>
            </w:pPr>
            <w:r>
              <w:rPr>
                <w:sz w:val="24"/>
                <w:szCs w:val="24"/>
              </w:rPr>
              <w:t>02 януари 2014</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420F29">
              <w:rPr>
                <w:sz w:val="24"/>
                <w:szCs w:val="24"/>
              </w:rPr>
              <w:t>Агенция "Фокус”</w:t>
            </w:r>
            <w:r>
              <w:rPr>
                <w:sz w:val="24"/>
                <w:szCs w:val="24"/>
              </w:rPr>
              <w:t>, интервю на Яница Танева</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E56112" w:rsidRDefault="007E2CE9" w:rsidP="00CF5F19">
            <w:pPr>
              <w:rPr>
                <w:sz w:val="24"/>
                <w:szCs w:val="24"/>
              </w:rPr>
            </w:pPr>
            <w:r w:rsidRPr="00E56112">
              <w:rPr>
                <w:sz w:val="24"/>
                <w:szCs w:val="24"/>
              </w:rPr>
              <w:t>Участие на проф. Д.Димитров в централната емисия на “Новините на Нова” от 19.00 ч.</w:t>
            </w:r>
            <w:r w:rsidRPr="00E21A24">
              <w:rPr>
                <w:sz w:val="24"/>
                <w:szCs w:val="24"/>
                <w:lang w:val="ru-RU"/>
              </w:rPr>
              <w:t xml:space="preserve"> </w:t>
            </w:r>
            <w:r>
              <w:rPr>
                <w:sz w:val="24"/>
                <w:szCs w:val="24"/>
              </w:rPr>
              <w:t>по проблемите на банковата сигурност</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sidRPr="00E56112">
              <w:rPr>
                <w:sz w:val="24"/>
                <w:szCs w:val="24"/>
              </w:rPr>
              <w:t>20.02.2014 г.</w:t>
            </w:r>
          </w:p>
        </w:tc>
        <w:tc>
          <w:tcPr>
            <w:tcW w:w="1816" w:type="pct"/>
            <w:tcBorders>
              <w:top w:val="single" w:sz="6" w:space="0" w:color="auto"/>
              <w:left w:val="single" w:sz="6" w:space="0" w:color="auto"/>
              <w:bottom w:val="single" w:sz="6" w:space="0" w:color="auto"/>
              <w:right w:val="single" w:sz="6" w:space="0" w:color="auto"/>
            </w:tcBorders>
          </w:tcPr>
          <w:p w:rsidR="007E2CE9" w:rsidRPr="00420F29" w:rsidRDefault="007E2CE9" w:rsidP="00CF5F19">
            <w:pPr>
              <w:rPr>
                <w:sz w:val="24"/>
                <w:szCs w:val="24"/>
              </w:rPr>
            </w:pPr>
            <w:r w:rsidRPr="00E56112">
              <w:rPr>
                <w:sz w:val="24"/>
                <w:szCs w:val="24"/>
              </w:rPr>
              <w:t>централната емисия на “Новините на Нова” от 19.00</w:t>
            </w:r>
            <w:r>
              <w:rPr>
                <w:sz w:val="24"/>
                <w:szCs w:val="24"/>
              </w:rPr>
              <w:t>, Нова телевизия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381173" w:rsidRDefault="007E2CE9" w:rsidP="00CF5F19">
            <w:pPr>
              <w:rPr>
                <w:sz w:val="24"/>
                <w:szCs w:val="24"/>
              </w:rPr>
            </w:pPr>
            <w:r w:rsidRPr="00E56112">
              <w:rPr>
                <w:sz w:val="24"/>
                <w:szCs w:val="24"/>
              </w:rPr>
              <w:t>Инт</w:t>
            </w:r>
            <w:r>
              <w:rPr>
                <w:sz w:val="24"/>
                <w:szCs w:val="24"/>
              </w:rPr>
              <w:t xml:space="preserve">ервю на проф. Димитър Димитров </w:t>
            </w:r>
            <w:r w:rsidRPr="00E56112">
              <w:rPr>
                <w:sz w:val="24"/>
                <w:szCs w:val="24"/>
              </w:rPr>
              <w:t>за предаването „Това е България” на Радио „Фокус” по повод обстановката в Крим и Украйна и евентуалните последици за България.</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28.04.2014 г.</w:t>
            </w:r>
          </w:p>
        </w:tc>
        <w:tc>
          <w:tcPr>
            <w:tcW w:w="1816" w:type="pct"/>
            <w:tcBorders>
              <w:top w:val="single" w:sz="6" w:space="0" w:color="auto"/>
              <w:left w:val="single" w:sz="6" w:space="0" w:color="auto"/>
              <w:bottom w:val="single" w:sz="6" w:space="0" w:color="auto"/>
              <w:right w:val="single" w:sz="6" w:space="0" w:color="auto"/>
            </w:tcBorders>
          </w:tcPr>
          <w:p w:rsidR="007E2CE9" w:rsidRPr="00420F29" w:rsidRDefault="007E2CE9" w:rsidP="00CF5F19">
            <w:pPr>
              <w:rPr>
                <w:sz w:val="24"/>
                <w:szCs w:val="24"/>
              </w:rPr>
            </w:pPr>
            <w:r w:rsidRPr="00E56112">
              <w:rPr>
                <w:sz w:val="24"/>
                <w:szCs w:val="24"/>
              </w:rPr>
              <w:t>предаването „Това е България” на Радио „Фокус”</w:t>
            </w:r>
            <w:r>
              <w:rPr>
                <w:sz w:val="24"/>
                <w:szCs w:val="24"/>
              </w:rPr>
              <w:t>, водещ Димитър Драганов</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AE1CCD" w:rsidRDefault="007E2CE9" w:rsidP="00CF5F19">
            <w:pPr>
              <w:rPr>
                <w:sz w:val="24"/>
                <w:szCs w:val="24"/>
              </w:rPr>
            </w:pPr>
            <w:r w:rsidRPr="00381173">
              <w:rPr>
                <w:sz w:val="24"/>
                <w:szCs w:val="24"/>
              </w:rPr>
              <w:t>Проф. Димитър Димитров</w:t>
            </w:r>
            <w:r>
              <w:rPr>
                <w:sz w:val="24"/>
                <w:szCs w:val="24"/>
              </w:rPr>
              <w:t>: Изток-Запад:Измерване на разстоянието</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14.03.2014</w:t>
            </w:r>
          </w:p>
        </w:tc>
        <w:tc>
          <w:tcPr>
            <w:tcW w:w="1816" w:type="pct"/>
            <w:tcBorders>
              <w:top w:val="single" w:sz="6" w:space="0" w:color="auto"/>
              <w:left w:val="single" w:sz="6" w:space="0" w:color="auto"/>
              <w:bottom w:val="single" w:sz="6" w:space="0" w:color="auto"/>
              <w:right w:val="single" w:sz="6" w:space="0" w:color="auto"/>
            </w:tcBorders>
          </w:tcPr>
          <w:p w:rsidR="007E2CE9" w:rsidRPr="00E56112" w:rsidRDefault="007E2CE9" w:rsidP="00CF5F19">
            <w:pPr>
              <w:rPr>
                <w:sz w:val="24"/>
                <w:szCs w:val="24"/>
              </w:rPr>
            </w:pPr>
            <w:r>
              <w:rPr>
                <w:sz w:val="24"/>
                <w:szCs w:val="24"/>
              </w:rPr>
              <w:t>В-к „Българска армия”</w:t>
            </w:r>
          </w:p>
        </w:tc>
      </w:tr>
      <w:tr w:rsidR="007E2CE9" w:rsidRPr="006804EE" w:rsidTr="009145D0">
        <w:tc>
          <w:tcPr>
            <w:tcW w:w="220" w:type="pct"/>
            <w:tcBorders>
              <w:top w:val="single" w:sz="6" w:space="0" w:color="auto"/>
              <w:left w:val="single" w:sz="6" w:space="0" w:color="auto"/>
              <w:bottom w:val="single" w:sz="6" w:space="0" w:color="auto"/>
              <w:right w:val="single" w:sz="6" w:space="0" w:color="auto"/>
            </w:tcBorders>
          </w:tcPr>
          <w:p w:rsidR="007E2CE9" w:rsidRPr="006804EE" w:rsidRDefault="007E2CE9"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7E2CE9" w:rsidRPr="00381173" w:rsidRDefault="007E2CE9" w:rsidP="00CF5F19">
            <w:pPr>
              <w:rPr>
                <w:sz w:val="24"/>
                <w:szCs w:val="24"/>
              </w:rPr>
            </w:pPr>
            <w:r w:rsidRPr="00E515F5">
              <w:rPr>
                <w:sz w:val="24"/>
                <w:szCs w:val="24"/>
              </w:rPr>
              <w:t>Сигурността минава през качеството на живот</w:t>
            </w:r>
            <w:r>
              <w:rPr>
                <w:sz w:val="24"/>
                <w:szCs w:val="24"/>
              </w:rPr>
              <w:t xml:space="preserve"> – участие в Дискусионно студио на вестник „Българска армия” и Военен телевизионен канал</w:t>
            </w:r>
          </w:p>
        </w:tc>
        <w:tc>
          <w:tcPr>
            <w:tcW w:w="1074"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10.05.2014</w:t>
            </w:r>
          </w:p>
        </w:tc>
        <w:tc>
          <w:tcPr>
            <w:tcW w:w="1816" w:type="pct"/>
            <w:tcBorders>
              <w:top w:val="single" w:sz="6" w:space="0" w:color="auto"/>
              <w:left w:val="single" w:sz="6" w:space="0" w:color="auto"/>
              <w:bottom w:val="single" w:sz="6" w:space="0" w:color="auto"/>
              <w:right w:val="single" w:sz="6" w:space="0" w:color="auto"/>
            </w:tcBorders>
          </w:tcPr>
          <w:p w:rsidR="007E2CE9" w:rsidRDefault="007E2CE9" w:rsidP="00CF5F19">
            <w:pPr>
              <w:rPr>
                <w:sz w:val="24"/>
                <w:szCs w:val="24"/>
              </w:rPr>
            </w:pPr>
            <w:r>
              <w:rPr>
                <w:sz w:val="24"/>
                <w:szCs w:val="24"/>
              </w:rPr>
              <w:t>В-к „Българска армия” и Военен телевизионен канал</w:t>
            </w:r>
          </w:p>
        </w:tc>
      </w:tr>
      <w:tr w:rsidR="00C821CE" w:rsidRPr="006804EE" w:rsidTr="009145D0">
        <w:tc>
          <w:tcPr>
            <w:tcW w:w="220" w:type="pct"/>
            <w:tcBorders>
              <w:top w:val="single" w:sz="6" w:space="0" w:color="auto"/>
              <w:left w:val="single" w:sz="6" w:space="0" w:color="auto"/>
              <w:bottom w:val="single" w:sz="6" w:space="0" w:color="auto"/>
              <w:right w:val="single" w:sz="6" w:space="0" w:color="auto"/>
            </w:tcBorders>
          </w:tcPr>
          <w:p w:rsidR="00C821CE" w:rsidRPr="006804EE" w:rsidRDefault="00C821CE"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C821CE" w:rsidRPr="00E515F5" w:rsidRDefault="00C821CE" w:rsidP="00CF5F19">
            <w:pPr>
              <w:rPr>
                <w:sz w:val="24"/>
                <w:szCs w:val="24"/>
              </w:rPr>
            </w:pPr>
            <w:r w:rsidRPr="00030514">
              <w:rPr>
                <w:sz w:val="24"/>
                <w:szCs w:val="24"/>
              </w:rPr>
              <w:t>Проф. Димитър Димитров: Случващото се в Източна Украйна не може да бъде пренебрегвано и военните усилия да се реши въпросът не водят до резултат</w:t>
            </w:r>
          </w:p>
        </w:tc>
        <w:tc>
          <w:tcPr>
            <w:tcW w:w="1074" w:type="pct"/>
            <w:tcBorders>
              <w:top w:val="single" w:sz="6" w:space="0" w:color="auto"/>
              <w:left w:val="single" w:sz="6" w:space="0" w:color="auto"/>
              <w:bottom w:val="single" w:sz="6" w:space="0" w:color="auto"/>
              <w:right w:val="single" w:sz="6" w:space="0" w:color="auto"/>
            </w:tcBorders>
          </w:tcPr>
          <w:p w:rsidR="00C821CE" w:rsidRDefault="00C821CE" w:rsidP="00CF5F19">
            <w:pPr>
              <w:rPr>
                <w:sz w:val="24"/>
                <w:szCs w:val="24"/>
              </w:rPr>
            </w:pPr>
            <w:r w:rsidRPr="00030514">
              <w:rPr>
                <w:sz w:val="24"/>
                <w:szCs w:val="24"/>
              </w:rPr>
              <w:t>19 Юли 2014</w:t>
            </w:r>
          </w:p>
        </w:tc>
        <w:tc>
          <w:tcPr>
            <w:tcW w:w="1816" w:type="pct"/>
            <w:tcBorders>
              <w:top w:val="single" w:sz="6" w:space="0" w:color="auto"/>
              <w:left w:val="single" w:sz="6" w:space="0" w:color="auto"/>
              <w:bottom w:val="single" w:sz="6" w:space="0" w:color="auto"/>
              <w:right w:val="single" w:sz="6" w:space="0" w:color="auto"/>
            </w:tcBorders>
          </w:tcPr>
          <w:p w:rsidR="00C821CE" w:rsidRDefault="00C821CE" w:rsidP="00CF5F19">
            <w:pPr>
              <w:rPr>
                <w:sz w:val="24"/>
                <w:szCs w:val="24"/>
              </w:rPr>
            </w:pPr>
            <w:r w:rsidRPr="00030514">
              <w:rPr>
                <w:sz w:val="24"/>
                <w:szCs w:val="24"/>
              </w:rPr>
              <w:t>Агенция "Фокус"</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AE1CCD" w:rsidRDefault="005D795F" w:rsidP="00E97F96">
            <w:pPr>
              <w:rPr>
                <w:sz w:val="24"/>
                <w:szCs w:val="24"/>
              </w:rPr>
            </w:pPr>
            <w:r w:rsidRPr="00381173">
              <w:rPr>
                <w:sz w:val="24"/>
                <w:szCs w:val="24"/>
              </w:rPr>
              <w:t>Проф. Димитър Димитров</w:t>
            </w:r>
            <w:r>
              <w:rPr>
                <w:sz w:val="24"/>
                <w:szCs w:val="24"/>
              </w:rPr>
              <w:t>: Изток-Запад:Измерване на разстоянието</w:t>
            </w:r>
          </w:p>
        </w:tc>
        <w:tc>
          <w:tcPr>
            <w:tcW w:w="1074"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Pr>
                <w:sz w:val="24"/>
                <w:szCs w:val="24"/>
              </w:rPr>
              <w:t>14.03.2014</w:t>
            </w:r>
          </w:p>
        </w:tc>
        <w:tc>
          <w:tcPr>
            <w:tcW w:w="1816" w:type="pct"/>
            <w:tcBorders>
              <w:top w:val="single" w:sz="6" w:space="0" w:color="auto"/>
              <w:left w:val="single" w:sz="6" w:space="0" w:color="auto"/>
              <w:bottom w:val="single" w:sz="6" w:space="0" w:color="auto"/>
              <w:right w:val="single" w:sz="6" w:space="0" w:color="auto"/>
            </w:tcBorders>
          </w:tcPr>
          <w:p w:rsidR="005D795F" w:rsidRPr="00E56112" w:rsidRDefault="005D795F" w:rsidP="00E97F96">
            <w:pPr>
              <w:rPr>
                <w:sz w:val="24"/>
                <w:szCs w:val="24"/>
              </w:rPr>
            </w:pPr>
            <w:r>
              <w:rPr>
                <w:sz w:val="24"/>
                <w:szCs w:val="24"/>
              </w:rPr>
              <w:t>В-к „Българска армия”</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381173" w:rsidRDefault="005D795F" w:rsidP="00E97F96">
            <w:pPr>
              <w:rPr>
                <w:sz w:val="24"/>
                <w:szCs w:val="24"/>
              </w:rPr>
            </w:pPr>
            <w:r w:rsidRPr="00E515F5">
              <w:rPr>
                <w:sz w:val="24"/>
                <w:szCs w:val="24"/>
              </w:rPr>
              <w:t>Сигурността минава през качеството на живот</w:t>
            </w:r>
            <w:r>
              <w:rPr>
                <w:sz w:val="24"/>
                <w:szCs w:val="24"/>
              </w:rPr>
              <w:t xml:space="preserve"> – участие в Дискусионно студио на вестник „Българска армия” и Военен телевизионен канал</w:t>
            </w:r>
          </w:p>
        </w:tc>
        <w:tc>
          <w:tcPr>
            <w:tcW w:w="1074"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Pr>
                <w:sz w:val="24"/>
                <w:szCs w:val="24"/>
              </w:rPr>
              <w:t>10.05.2014</w:t>
            </w:r>
          </w:p>
        </w:tc>
        <w:tc>
          <w:tcPr>
            <w:tcW w:w="1816"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Pr>
                <w:sz w:val="24"/>
                <w:szCs w:val="24"/>
              </w:rPr>
              <w:t>В-к „Българска армия” и Военен телевизионен канал</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E515F5" w:rsidRDefault="005D795F" w:rsidP="00E97F96">
            <w:pPr>
              <w:rPr>
                <w:sz w:val="24"/>
                <w:szCs w:val="24"/>
              </w:rPr>
            </w:pPr>
            <w:r w:rsidRPr="00030514">
              <w:rPr>
                <w:sz w:val="24"/>
                <w:szCs w:val="24"/>
              </w:rPr>
              <w:t xml:space="preserve">Проф. Димитър Димитров: Случващото се в Източна Украйна не може да бъде пренебрегвано и военните усилия да се реши </w:t>
            </w:r>
            <w:r w:rsidRPr="00030514">
              <w:rPr>
                <w:sz w:val="24"/>
                <w:szCs w:val="24"/>
              </w:rPr>
              <w:lastRenderedPageBreak/>
              <w:t>въпросът не водят до резултат</w:t>
            </w:r>
          </w:p>
        </w:tc>
        <w:tc>
          <w:tcPr>
            <w:tcW w:w="1074"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sidRPr="00030514">
              <w:rPr>
                <w:sz w:val="24"/>
                <w:szCs w:val="24"/>
              </w:rPr>
              <w:lastRenderedPageBreak/>
              <w:t>19 Юли 2014</w:t>
            </w:r>
          </w:p>
        </w:tc>
        <w:tc>
          <w:tcPr>
            <w:tcW w:w="1816"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sidRPr="00030514">
              <w:rPr>
                <w:sz w:val="24"/>
                <w:szCs w:val="24"/>
              </w:rPr>
              <w:t>Агенция "Фокус"</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030514" w:rsidRDefault="005D795F" w:rsidP="00E97F96">
            <w:pPr>
              <w:rPr>
                <w:sz w:val="24"/>
                <w:szCs w:val="24"/>
              </w:rPr>
            </w:pPr>
            <w:r w:rsidRPr="006245EC">
              <w:rPr>
                <w:sz w:val="24"/>
                <w:szCs w:val="24"/>
              </w:rPr>
              <w:t>Проф. Димитър Димитров: Има опасност „Ислямска държава” да се превърне в световен проблем, ако не се предприемат мерки още сега</w:t>
            </w:r>
          </w:p>
        </w:tc>
        <w:tc>
          <w:tcPr>
            <w:tcW w:w="1074" w:type="pct"/>
            <w:tcBorders>
              <w:top w:val="single" w:sz="6" w:space="0" w:color="auto"/>
              <w:left w:val="single" w:sz="6" w:space="0" w:color="auto"/>
              <w:bottom w:val="single" w:sz="6" w:space="0" w:color="auto"/>
              <w:right w:val="single" w:sz="6" w:space="0" w:color="auto"/>
            </w:tcBorders>
          </w:tcPr>
          <w:p w:rsidR="005D795F" w:rsidRPr="00030514" w:rsidRDefault="005D795F" w:rsidP="00E97F96">
            <w:pPr>
              <w:rPr>
                <w:sz w:val="24"/>
                <w:szCs w:val="24"/>
              </w:rPr>
            </w:pPr>
            <w:r>
              <w:rPr>
                <w:sz w:val="24"/>
                <w:szCs w:val="24"/>
              </w:rPr>
              <w:t>3 октомври 2014</w:t>
            </w:r>
          </w:p>
        </w:tc>
        <w:tc>
          <w:tcPr>
            <w:tcW w:w="1816" w:type="pct"/>
            <w:tcBorders>
              <w:top w:val="single" w:sz="6" w:space="0" w:color="auto"/>
              <w:left w:val="single" w:sz="6" w:space="0" w:color="auto"/>
              <w:bottom w:val="single" w:sz="6" w:space="0" w:color="auto"/>
              <w:right w:val="single" w:sz="6" w:space="0" w:color="auto"/>
            </w:tcBorders>
          </w:tcPr>
          <w:p w:rsidR="005D795F" w:rsidRPr="00FA7DA7" w:rsidRDefault="005D795F" w:rsidP="00E97F96">
            <w:pPr>
              <w:rPr>
                <w:sz w:val="24"/>
                <w:szCs w:val="24"/>
              </w:rPr>
            </w:pPr>
            <w:r w:rsidRPr="00030514">
              <w:rPr>
                <w:sz w:val="24"/>
                <w:szCs w:val="24"/>
              </w:rPr>
              <w:t>Агенция "Фокус"</w:t>
            </w:r>
            <w:r w:rsidRPr="00F7718F">
              <w:rPr>
                <w:sz w:val="24"/>
                <w:szCs w:val="24"/>
                <w:lang w:val="ru-RU"/>
              </w:rPr>
              <w:t xml:space="preserve"> </w:t>
            </w:r>
            <w:r>
              <w:rPr>
                <w:sz w:val="24"/>
                <w:szCs w:val="24"/>
              </w:rPr>
              <w:t xml:space="preserve">Интервю на </w:t>
            </w:r>
            <w:r w:rsidRPr="00FA7DA7">
              <w:rPr>
                <w:sz w:val="24"/>
                <w:szCs w:val="24"/>
              </w:rPr>
              <w:t>Ива САПУНДЖИЕВА</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E515F5" w:rsidRDefault="005D795F" w:rsidP="00E97F96">
            <w:pPr>
              <w:rPr>
                <w:sz w:val="24"/>
                <w:szCs w:val="24"/>
              </w:rPr>
            </w:pPr>
            <w:r w:rsidRPr="00030514">
              <w:rPr>
                <w:sz w:val="24"/>
                <w:szCs w:val="24"/>
              </w:rPr>
              <w:t xml:space="preserve">Проф. Димитър Димитров: </w:t>
            </w:r>
            <w:r>
              <w:rPr>
                <w:sz w:val="24"/>
                <w:szCs w:val="24"/>
              </w:rPr>
              <w:t>Тероризъм и жертви на тероризма</w:t>
            </w:r>
          </w:p>
        </w:tc>
        <w:tc>
          <w:tcPr>
            <w:tcW w:w="1074"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Pr>
                <w:sz w:val="24"/>
                <w:szCs w:val="24"/>
              </w:rPr>
              <w:t>2</w:t>
            </w:r>
            <w:r w:rsidRPr="00030514">
              <w:rPr>
                <w:sz w:val="24"/>
                <w:szCs w:val="24"/>
              </w:rPr>
              <w:t xml:space="preserve">1 </w:t>
            </w:r>
            <w:r>
              <w:rPr>
                <w:sz w:val="24"/>
                <w:szCs w:val="24"/>
              </w:rPr>
              <w:t>ноември</w:t>
            </w:r>
            <w:r w:rsidRPr="00030514">
              <w:rPr>
                <w:sz w:val="24"/>
                <w:szCs w:val="24"/>
              </w:rPr>
              <w:t xml:space="preserve"> 2014</w:t>
            </w:r>
          </w:p>
        </w:tc>
        <w:tc>
          <w:tcPr>
            <w:tcW w:w="1816" w:type="pct"/>
            <w:tcBorders>
              <w:top w:val="single" w:sz="6" w:space="0" w:color="auto"/>
              <w:left w:val="single" w:sz="6" w:space="0" w:color="auto"/>
              <w:bottom w:val="single" w:sz="6" w:space="0" w:color="auto"/>
              <w:right w:val="single" w:sz="6" w:space="0" w:color="auto"/>
            </w:tcBorders>
          </w:tcPr>
          <w:p w:rsidR="005D795F" w:rsidRDefault="005D795F" w:rsidP="00E97F96">
            <w:pPr>
              <w:rPr>
                <w:sz w:val="24"/>
                <w:szCs w:val="24"/>
              </w:rPr>
            </w:pPr>
            <w:r w:rsidRPr="00030514">
              <w:rPr>
                <w:sz w:val="24"/>
                <w:szCs w:val="24"/>
              </w:rPr>
              <w:t>Агенция "Фокус"</w:t>
            </w:r>
            <w:r>
              <w:rPr>
                <w:sz w:val="24"/>
                <w:szCs w:val="24"/>
              </w:rPr>
              <w:t xml:space="preserve"> Интервю на Марио Спасов</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030514" w:rsidRDefault="005D795F" w:rsidP="00E97F96">
            <w:pPr>
              <w:rPr>
                <w:sz w:val="24"/>
                <w:szCs w:val="24"/>
              </w:rPr>
            </w:pPr>
            <w:r w:rsidRPr="006245EC">
              <w:rPr>
                <w:sz w:val="24"/>
                <w:szCs w:val="24"/>
              </w:rPr>
              <w:t>Проф. Димитър Димитров, УНСС: Повече от 20 години специалните служби нямат законодателна основа за дейността си</w:t>
            </w:r>
          </w:p>
        </w:tc>
        <w:tc>
          <w:tcPr>
            <w:tcW w:w="1074" w:type="pct"/>
            <w:tcBorders>
              <w:top w:val="single" w:sz="6" w:space="0" w:color="auto"/>
              <w:left w:val="single" w:sz="6" w:space="0" w:color="auto"/>
              <w:bottom w:val="single" w:sz="6" w:space="0" w:color="auto"/>
              <w:right w:val="single" w:sz="6" w:space="0" w:color="auto"/>
            </w:tcBorders>
          </w:tcPr>
          <w:p w:rsidR="005D795F" w:rsidRPr="00030514" w:rsidRDefault="005D795F" w:rsidP="00E97F96">
            <w:pPr>
              <w:rPr>
                <w:sz w:val="24"/>
                <w:szCs w:val="24"/>
              </w:rPr>
            </w:pPr>
            <w:r w:rsidRPr="006245EC">
              <w:rPr>
                <w:sz w:val="24"/>
                <w:szCs w:val="24"/>
              </w:rPr>
              <w:t>28 Ноември 2014</w:t>
            </w:r>
          </w:p>
        </w:tc>
        <w:tc>
          <w:tcPr>
            <w:tcW w:w="1816" w:type="pct"/>
            <w:tcBorders>
              <w:top w:val="single" w:sz="6" w:space="0" w:color="auto"/>
              <w:left w:val="single" w:sz="6" w:space="0" w:color="auto"/>
              <w:bottom w:val="single" w:sz="6" w:space="0" w:color="auto"/>
              <w:right w:val="single" w:sz="6" w:space="0" w:color="auto"/>
            </w:tcBorders>
          </w:tcPr>
          <w:p w:rsidR="005D795F" w:rsidRPr="00030514" w:rsidRDefault="005D795F" w:rsidP="00E97F96">
            <w:pPr>
              <w:rPr>
                <w:sz w:val="24"/>
                <w:szCs w:val="24"/>
              </w:rPr>
            </w:pPr>
            <w:r w:rsidRPr="00E56112">
              <w:rPr>
                <w:sz w:val="24"/>
                <w:szCs w:val="24"/>
              </w:rPr>
              <w:t>предаването „Това е България” на Радио „Фокус”</w:t>
            </w:r>
            <w:r>
              <w:rPr>
                <w:sz w:val="24"/>
                <w:szCs w:val="24"/>
              </w:rPr>
              <w:t xml:space="preserve">, водещ </w:t>
            </w:r>
            <w:r w:rsidRPr="006245EC">
              <w:rPr>
                <w:sz w:val="24"/>
                <w:szCs w:val="24"/>
              </w:rPr>
              <w:t>Росица АНГЕЛОВА</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6245EC" w:rsidRDefault="005D795F" w:rsidP="00E97F96">
            <w:pPr>
              <w:rPr>
                <w:sz w:val="24"/>
                <w:szCs w:val="24"/>
              </w:rPr>
            </w:pPr>
            <w:r w:rsidRPr="00F56914">
              <w:rPr>
                <w:sz w:val="24"/>
                <w:szCs w:val="24"/>
              </w:rPr>
              <w:t>Необходим е фундаментален дебат за борбата срещу тероризма</w:t>
            </w:r>
          </w:p>
        </w:tc>
        <w:tc>
          <w:tcPr>
            <w:tcW w:w="1074" w:type="pct"/>
            <w:tcBorders>
              <w:top w:val="single" w:sz="6" w:space="0" w:color="auto"/>
              <w:left w:val="single" w:sz="6" w:space="0" w:color="auto"/>
              <w:bottom w:val="single" w:sz="6" w:space="0" w:color="auto"/>
              <w:right w:val="single" w:sz="6" w:space="0" w:color="auto"/>
            </w:tcBorders>
          </w:tcPr>
          <w:p w:rsidR="005D795F" w:rsidRPr="006245EC" w:rsidRDefault="005D795F" w:rsidP="00E97F96">
            <w:pPr>
              <w:rPr>
                <w:sz w:val="24"/>
                <w:szCs w:val="24"/>
              </w:rPr>
            </w:pPr>
            <w:r>
              <w:rPr>
                <w:sz w:val="24"/>
                <w:szCs w:val="24"/>
              </w:rPr>
              <w:t>10 януари 2015</w:t>
            </w:r>
          </w:p>
        </w:tc>
        <w:tc>
          <w:tcPr>
            <w:tcW w:w="1816" w:type="pct"/>
            <w:tcBorders>
              <w:top w:val="single" w:sz="6" w:space="0" w:color="auto"/>
              <w:left w:val="single" w:sz="6" w:space="0" w:color="auto"/>
              <w:bottom w:val="single" w:sz="6" w:space="0" w:color="auto"/>
              <w:right w:val="single" w:sz="6" w:space="0" w:color="auto"/>
            </w:tcBorders>
          </w:tcPr>
          <w:p w:rsidR="005D795F" w:rsidRPr="00E56112" w:rsidRDefault="005D795F" w:rsidP="00E97F96">
            <w:pPr>
              <w:rPr>
                <w:sz w:val="24"/>
                <w:szCs w:val="24"/>
              </w:rPr>
            </w:pPr>
            <w:r w:rsidRPr="00F56914">
              <w:rPr>
                <w:sz w:val="24"/>
                <w:szCs w:val="24"/>
              </w:rPr>
              <w:t>Агенция „Фокус”</w:t>
            </w:r>
            <w:r>
              <w:rPr>
                <w:sz w:val="24"/>
                <w:szCs w:val="24"/>
              </w:rPr>
              <w:t>, Интервю на Ива Сапунджиева</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6245EC" w:rsidRDefault="005D795F" w:rsidP="00E97F96">
            <w:pPr>
              <w:rPr>
                <w:sz w:val="24"/>
                <w:szCs w:val="24"/>
              </w:rPr>
            </w:pPr>
            <w:r w:rsidRPr="00F56914">
              <w:rPr>
                <w:sz w:val="24"/>
                <w:szCs w:val="24"/>
              </w:rPr>
              <w:t>Обществото трябва да преосмисли отношението между етносите и религиите</w:t>
            </w:r>
          </w:p>
        </w:tc>
        <w:tc>
          <w:tcPr>
            <w:tcW w:w="1074" w:type="pct"/>
            <w:tcBorders>
              <w:top w:val="single" w:sz="6" w:space="0" w:color="auto"/>
              <w:left w:val="single" w:sz="6" w:space="0" w:color="auto"/>
              <w:bottom w:val="single" w:sz="6" w:space="0" w:color="auto"/>
              <w:right w:val="single" w:sz="6" w:space="0" w:color="auto"/>
            </w:tcBorders>
          </w:tcPr>
          <w:p w:rsidR="005D795F" w:rsidRPr="006245EC" w:rsidRDefault="005D795F" w:rsidP="00E97F96">
            <w:pPr>
              <w:rPr>
                <w:sz w:val="24"/>
                <w:szCs w:val="24"/>
              </w:rPr>
            </w:pPr>
            <w:r>
              <w:rPr>
                <w:sz w:val="24"/>
                <w:szCs w:val="24"/>
              </w:rPr>
              <w:t>13 януари 2015</w:t>
            </w:r>
          </w:p>
        </w:tc>
        <w:tc>
          <w:tcPr>
            <w:tcW w:w="1816" w:type="pct"/>
            <w:tcBorders>
              <w:top w:val="single" w:sz="6" w:space="0" w:color="auto"/>
              <w:left w:val="single" w:sz="6" w:space="0" w:color="auto"/>
              <w:bottom w:val="single" w:sz="6" w:space="0" w:color="auto"/>
              <w:right w:val="single" w:sz="6" w:space="0" w:color="auto"/>
            </w:tcBorders>
          </w:tcPr>
          <w:p w:rsidR="005D795F" w:rsidRPr="00E56112" w:rsidRDefault="005D795F" w:rsidP="00E97F96">
            <w:pPr>
              <w:rPr>
                <w:sz w:val="24"/>
                <w:szCs w:val="24"/>
              </w:rPr>
            </w:pPr>
            <w:r w:rsidRPr="00F56914">
              <w:rPr>
                <w:sz w:val="24"/>
                <w:szCs w:val="24"/>
              </w:rPr>
              <w:t>на живо в предаването “12+3″ на програма “Хоризонт” на</w:t>
            </w:r>
            <w:r>
              <w:rPr>
                <w:sz w:val="24"/>
                <w:szCs w:val="24"/>
              </w:rPr>
              <w:t xml:space="preserve"> Българско Национално радио, Интервю на Даниела Якова</w:t>
            </w:r>
          </w:p>
        </w:tc>
      </w:tr>
      <w:tr w:rsidR="005D795F" w:rsidRPr="006804EE" w:rsidTr="009145D0">
        <w:tc>
          <w:tcPr>
            <w:tcW w:w="220" w:type="pct"/>
            <w:tcBorders>
              <w:top w:val="single" w:sz="6" w:space="0" w:color="auto"/>
              <w:left w:val="single" w:sz="6" w:space="0" w:color="auto"/>
              <w:bottom w:val="single" w:sz="6" w:space="0" w:color="auto"/>
              <w:right w:val="single" w:sz="6" w:space="0" w:color="auto"/>
            </w:tcBorders>
          </w:tcPr>
          <w:p w:rsidR="005D795F" w:rsidRPr="006804EE" w:rsidRDefault="005D795F" w:rsidP="00072CBD">
            <w:pPr>
              <w:numPr>
                <w:ilvl w:val="0"/>
                <w:numId w:val="2"/>
              </w:numPr>
              <w:autoSpaceDE w:val="0"/>
              <w:autoSpaceDN w:val="0"/>
              <w:adjustRightInd w:val="0"/>
              <w:spacing w:after="0" w:line="240" w:lineRule="auto"/>
              <w:rPr>
                <w:sz w:val="24"/>
                <w:szCs w:val="24"/>
              </w:rPr>
            </w:pPr>
          </w:p>
        </w:tc>
        <w:tc>
          <w:tcPr>
            <w:tcW w:w="1890" w:type="pct"/>
            <w:tcBorders>
              <w:top w:val="single" w:sz="6" w:space="0" w:color="auto"/>
              <w:left w:val="single" w:sz="6" w:space="0" w:color="auto"/>
              <w:bottom w:val="single" w:sz="6" w:space="0" w:color="auto"/>
              <w:right w:val="single" w:sz="6" w:space="0" w:color="auto"/>
            </w:tcBorders>
          </w:tcPr>
          <w:p w:rsidR="005D795F" w:rsidRPr="006245EC" w:rsidRDefault="005D795F" w:rsidP="00E97F96">
            <w:pPr>
              <w:rPr>
                <w:sz w:val="24"/>
                <w:szCs w:val="24"/>
              </w:rPr>
            </w:pPr>
            <w:r>
              <w:rPr>
                <w:sz w:val="24"/>
                <w:szCs w:val="24"/>
              </w:rPr>
              <w:t>В</w:t>
            </w:r>
            <w:r w:rsidRPr="00A22E1F">
              <w:rPr>
                <w:sz w:val="24"/>
                <w:szCs w:val="24"/>
              </w:rPr>
              <w:t>ъншното партньорство на България в ЕС  в областта на сигурността и приоритетите в националната ни сигурност</w:t>
            </w:r>
          </w:p>
        </w:tc>
        <w:tc>
          <w:tcPr>
            <w:tcW w:w="1074" w:type="pct"/>
            <w:tcBorders>
              <w:top w:val="single" w:sz="6" w:space="0" w:color="auto"/>
              <w:left w:val="single" w:sz="6" w:space="0" w:color="auto"/>
              <w:bottom w:val="single" w:sz="6" w:space="0" w:color="auto"/>
              <w:right w:val="single" w:sz="6" w:space="0" w:color="auto"/>
            </w:tcBorders>
          </w:tcPr>
          <w:p w:rsidR="005D795F" w:rsidRPr="006245EC" w:rsidRDefault="005D795F" w:rsidP="00E97F96">
            <w:pPr>
              <w:rPr>
                <w:sz w:val="24"/>
                <w:szCs w:val="24"/>
              </w:rPr>
            </w:pPr>
            <w:r>
              <w:rPr>
                <w:sz w:val="24"/>
                <w:szCs w:val="24"/>
              </w:rPr>
              <w:t>24 януари 2015</w:t>
            </w:r>
          </w:p>
        </w:tc>
        <w:tc>
          <w:tcPr>
            <w:tcW w:w="1816" w:type="pct"/>
            <w:tcBorders>
              <w:top w:val="single" w:sz="6" w:space="0" w:color="auto"/>
              <w:left w:val="single" w:sz="6" w:space="0" w:color="auto"/>
              <w:bottom w:val="single" w:sz="6" w:space="0" w:color="auto"/>
              <w:right w:val="single" w:sz="6" w:space="0" w:color="auto"/>
            </w:tcBorders>
          </w:tcPr>
          <w:p w:rsidR="005D795F" w:rsidRPr="00A22E1F" w:rsidRDefault="005D795F" w:rsidP="00E97F96">
            <w:pPr>
              <w:rPr>
                <w:sz w:val="24"/>
                <w:szCs w:val="24"/>
              </w:rPr>
            </w:pPr>
            <w:r w:rsidRPr="00A22E1F">
              <w:rPr>
                <w:sz w:val="24"/>
                <w:szCs w:val="24"/>
              </w:rPr>
              <w:t>рубриката “Евранет +” на Българско национално радио</w:t>
            </w:r>
            <w:r>
              <w:rPr>
                <w:sz w:val="24"/>
                <w:szCs w:val="24"/>
              </w:rPr>
              <w:t>, водещ Добрина Добрева</w:t>
            </w:r>
          </w:p>
        </w:tc>
      </w:tr>
    </w:tbl>
    <w:p w:rsidR="00CF087F" w:rsidRDefault="00CF087F" w:rsidP="00CF087F">
      <w:pPr>
        <w:pStyle w:val="Default"/>
        <w:rPr>
          <w:color w:val="auto"/>
          <w:sz w:val="28"/>
          <w:szCs w:val="28"/>
        </w:rPr>
      </w:pPr>
    </w:p>
    <w:p w:rsidR="00E70B3D" w:rsidRPr="00E70B3D" w:rsidRDefault="00E70B3D" w:rsidP="00E70B3D">
      <w:pPr>
        <w:pStyle w:val="Textkrper2"/>
        <w:ind w:left="1985" w:hanging="1985"/>
        <w:jc w:val="both"/>
        <w:rPr>
          <w:rFonts w:ascii="Calibri" w:hAnsi="Calibri" w:cs="FPPMBK+TimesNewRoman"/>
        </w:rPr>
      </w:pPr>
    </w:p>
    <w:p w:rsidR="00E70B3D" w:rsidRPr="00E70B3D" w:rsidRDefault="00E70B3D" w:rsidP="00E70B3D">
      <w:pPr>
        <w:pStyle w:val="Default"/>
        <w:rPr>
          <w:lang w:val="en-US"/>
        </w:rPr>
      </w:pPr>
    </w:p>
    <w:p w:rsidR="00E70B3D" w:rsidRDefault="00121F26" w:rsidP="00E70B3D">
      <w:pPr>
        <w:pStyle w:val="berschrift4"/>
        <w:spacing w:before="180"/>
        <w:jc w:val="both"/>
        <w:rPr>
          <w:rFonts w:ascii="FPPMBK+TimesNewRoman" w:hAnsi="FPPMBK+TimesNewRoman" w:cs="FPPMBK+TimesNewRoman"/>
          <w:sz w:val="23"/>
          <w:szCs w:val="23"/>
        </w:rPr>
      </w:pPr>
      <w:r>
        <w:rPr>
          <w:rFonts w:cs="FPPMCM+TimesNewRoman,Bold"/>
          <w:b/>
          <w:bCs/>
          <w:sz w:val="28"/>
          <w:szCs w:val="28"/>
          <w:lang w:val="en-US"/>
        </w:rPr>
        <w:t>4</w:t>
      </w:r>
      <w:r w:rsidR="00CF087F">
        <w:rPr>
          <w:rFonts w:cs="FPPMCM+TimesNewRoman,Bold"/>
          <w:b/>
          <w:bCs/>
          <w:sz w:val="28"/>
          <w:szCs w:val="28"/>
        </w:rPr>
        <w:t xml:space="preserve">. References </w:t>
      </w:r>
    </w:p>
    <w:p w:rsidR="00CF087F" w:rsidRDefault="00CF087F" w:rsidP="00CF087F">
      <w:pPr>
        <w:pStyle w:val="berschrift2"/>
        <w:spacing w:before="360"/>
        <w:ind w:left="567" w:hanging="567"/>
        <w:jc w:val="both"/>
        <w:rPr>
          <w:rFonts w:cs="FPPMCM+TimesNewRoman,Bold"/>
          <w:sz w:val="28"/>
          <w:szCs w:val="28"/>
        </w:rPr>
      </w:pPr>
    </w:p>
    <w:p w:rsidR="00CF087F" w:rsidRDefault="00CF087F" w:rsidP="00CF087F">
      <w:pPr>
        <w:pStyle w:val="Default"/>
        <w:rPr>
          <w:color w:val="auto"/>
          <w:sz w:val="28"/>
          <w:szCs w:val="28"/>
        </w:rPr>
      </w:pPr>
    </w:p>
    <w:p w:rsidR="00CF087F" w:rsidRDefault="00CF087F" w:rsidP="00CF087F">
      <w:pPr>
        <w:pStyle w:val="Bibliography"/>
        <w:spacing w:before="40" w:after="40"/>
        <w:jc w:val="both"/>
        <w:rPr>
          <w:rFonts w:ascii="FPPMBK+TimesNewRoman" w:hAnsi="FPPMBK+TimesNewRoman" w:cs="FPPMBK+TimesNewRoman"/>
          <w:sz w:val="23"/>
          <w:szCs w:val="23"/>
          <w:lang w:val="en-US"/>
        </w:rPr>
      </w:pPr>
      <w:r>
        <w:rPr>
          <w:rFonts w:ascii="FPPMBK+TimesNewRoman" w:hAnsi="FPPMBK+TimesNewRoman" w:cs="FPPMBK+TimesNewRoman"/>
          <w:sz w:val="23"/>
          <w:szCs w:val="23"/>
        </w:rPr>
        <w:t xml:space="preserve">Professional references are available upon request. </w:t>
      </w:r>
    </w:p>
    <w:p w:rsidR="004B6DE2" w:rsidRPr="004B6DE2" w:rsidRDefault="004B6DE2" w:rsidP="004B6DE2">
      <w:pPr>
        <w:rPr>
          <w:lang w:val="en-US"/>
        </w:rPr>
      </w:pPr>
    </w:p>
    <w:sectPr w:rsidR="004B6DE2" w:rsidRPr="004B6DE2" w:rsidSect="00072CBD">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PPMCM+TimesNewRoman,Bold">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PPMBK+TimesNewRoman">
    <w:altName w:val="Times New Roman"/>
    <w:panose1 w:val="00000000000000000000"/>
    <w:charset w:val="00"/>
    <w:family w:val="roman"/>
    <w:notTrueType/>
    <w:pitch w:val="default"/>
    <w:sig w:usb0="00000003" w:usb1="00000000" w:usb2="00000000" w:usb3="00000000" w:csb0="00000001" w:csb1="00000000"/>
  </w:font>
  <w:font w:name="SAfon">
    <w:altName w:val="Arial"/>
    <w:charset w:val="CC"/>
    <w:family w:val="swiss"/>
    <w:pitch w:val="variable"/>
    <w:sig w:usb0="00000000"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2D4B36C"/>
    <w:lvl w:ilvl="0">
      <w:start w:val="1"/>
      <w:numFmt w:val="bullet"/>
      <w:lvlText w:val=""/>
      <w:lvlJc w:val="left"/>
      <w:pPr>
        <w:tabs>
          <w:tab w:val="num" w:pos="643"/>
        </w:tabs>
        <w:ind w:left="643" w:hanging="360"/>
      </w:pPr>
      <w:rPr>
        <w:rFonts w:ascii="Symbol" w:hAnsi="Symbol" w:cs="Symbol" w:hint="default"/>
      </w:rPr>
    </w:lvl>
  </w:abstractNum>
  <w:abstractNum w:abstractNumId="1">
    <w:nsid w:val="007959BD"/>
    <w:multiLevelType w:val="hybridMultilevel"/>
    <w:tmpl w:val="FB4AF04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00850FFA"/>
    <w:multiLevelType w:val="hybridMultilevel"/>
    <w:tmpl w:val="FB0A6BA4"/>
    <w:lvl w:ilvl="0" w:tplc="702A6C9C">
      <w:start w:val="6"/>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
    <w:nsid w:val="03784336"/>
    <w:multiLevelType w:val="singleLevel"/>
    <w:tmpl w:val="AEF0B380"/>
    <w:lvl w:ilvl="0">
      <w:start w:val="1"/>
      <w:numFmt w:val="decimal"/>
      <w:lvlText w:val="%1."/>
      <w:legacy w:legacy="1" w:legacySpace="0" w:legacyIndent="360"/>
      <w:lvlJc w:val="left"/>
      <w:pPr>
        <w:ind w:left="360" w:hanging="360"/>
      </w:pPr>
      <w:rPr>
        <w:rFonts w:ascii="Arial" w:hAnsi="Arial" w:cs="Arial" w:hint="default"/>
        <w:b w:val="0"/>
      </w:rPr>
    </w:lvl>
  </w:abstractNum>
  <w:abstractNum w:abstractNumId="4">
    <w:nsid w:val="19DD69AC"/>
    <w:multiLevelType w:val="hybridMultilevel"/>
    <w:tmpl w:val="58122D68"/>
    <w:lvl w:ilvl="0" w:tplc="0409000F">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0D09CB"/>
    <w:multiLevelType w:val="multilevel"/>
    <w:tmpl w:val="A3709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021D85"/>
    <w:multiLevelType w:val="hybridMultilevel"/>
    <w:tmpl w:val="69A2FD7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C395361"/>
    <w:multiLevelType w:val="singleLevel"/>
    <w:tmpl w:val="716A7BA8"/>
    <w:lvl w:ilvl="0">
      <w:start w:val="1"/>
      <w:numFmt w:val="decimal"/>
      <w:lvlText w:val="3.%1."/>
      <w:lvlJc w:val="left"/>
      <w:pPr>
        <w:tabs>
          <w:tab w:val="num" w:pos="360"/>
        </w:tabs>
      </w:pPr>
    </w:lvl>
  </w:abstractNum>
  <w:abstractNum w:abstractNumId="8">
    <w:nsid w:val="316664DD"/>
    <w:multiLevelType w:val="singleLevel"/>
    <w:tmpl w:val="A2FC1128"/>
    <w:lvl w:ilvl="0">
      <w:start w:val="1"/>
      <w:numFmt w:val="decimal"/>
      <w:lvlText w:val="2.%1."/>
      <w:lvlJc w:val="left"/>
      <w:pPr>
        <w:tabs>
          <w:tab w:val="num" w:pos="360"/>
        </w:tabs>
      </w:pPr>
    </w:lvl>
  </w:abstractNum>
  <w:abstractNum w:abstractNumId="9">
    <w:nsid w:val="320479F5"/>
    <w:multiLevelType w:val="singleLevel"/>
    <w:tmpl w:val="BDA27F38"/>
    <w:lvl w:ilvl="0">
      <w:start w:val="1"/>
      <w:numFmt w:val="decimal"/>
      <w:lvlText w:val="3.%1"/>
      <w:lvlJc w:val="left"/>
      <w:pPr>
        <w:tabs>
          <w:tab w:val="num" w:pos="360"/>
        </w:tabs>
      </w:pPr>
      <w:rPr>
        <w:rFonts w:hint="default"/>
      </w:rPr>
    </w:lvl>
  </w:abstractNum>
  <w:abstractNum w:abstractNumId="10">
    <w:nsid w:val="37E46A9B"/>
    <w:multiLevelType w:val="multilevel"/>
    <w:tmpl w:val="F88A7886"/>
    <w:lvl w:ilvl="0">
      <w:start w:val="8"/>
      <w:numFmt w:val="decimal"/>
      <w:lvlText w:val="3.%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EF04973"/>
    <w:multiLevelType w:val="singleLevel"/>
    <w:tmpl w:val="0809000F"/>
    <w:lvl w:ilvl="0">
      <w:start w:val="1"/>
      <w:numFmt w:val="decimal"/>
      <w:lvlText w:val="%1."/>
      <w:lvlJc w:val="left"/>
      <w:pPr>
        <w:tabs>
          <w:tab w:val="num" w:pos="360"/>
        </w:tabs>
        <w:ind w:left="360" w:hanging="360"/>
      </w:pPr>
    </w:lvl>
  </w:abstractNum>
  <w:abstractNum w:abstractNumId="12">
    <w:nsid w:val="406A73FD"/>
    <w:multiLevelType w:val="singleLevel"/>
    <w:tmpl w:val="0409000F"/>
    <w:lvl w:ilvl="0">
      <w:start w:val="1"/>
      <w:numFmt w:val="decimal"/>
      <w:lvlText w:val="%1."/>
      <w:lvlJc w:val="left"/>
      <w:pPr>
        <w:tabs>
          <w:tab w:val="num" w:pos="360"/>
        </w:tabs>
        <w:ind w:left="360" w:hanging="360"/>
      </w:pPr>
    </w:lvl>
  </w:abstractNum>
  <w:abstractNum w:abstractNumId="13">
    <w:nsid w:val="413F568D"/>
    <w:multiLevelType w:val="hybridMultilevel"/>
    <w:tmpl w:val="3112FCE6"/>
    <w:lvl w:ilvl="0" w:tplc="0409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71E0F84"/>
    <w:multiLevelType w:val="hybridMultilevel"/>
    <w:tmpl w:val="A0F091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001A9"/>
    <w:multiLevelType w:val="hybridMultilevel"/>
    <w:tmpl w:val="E3FA6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A376CD"/>
    <w:multiLevelType w:val="multilevel"/>
    <w:tmpl w:val="CC7A209E"/>
    <w:lvl w:ilvl="0">
      <w:start w:val="8"/>
      <w:numFmt w:val="decimal"/>
      <w:lvlText w:val="3.%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165F41"/>
    <w:multiLevelType w:val="hybridMultilevel"/>
    <w:tmpl w:val="EC1689FC"/>
    <w:lvl w:ilvl="0" w:tplc="B0BE0172">
      <w:start w:val="10"/>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171759A"/>
    <w:multiLevelType w:val="multilevel"/>
    <w:tmpl w:val="DC5427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1A53DAA"/>
    <w:multiLevelType w:val="singleLevel"/>
    <w:tmpl w:val="D6D8C080"/>
    <w:lvl w:ilvl="0">
      <w:start w:val="1"/>
      <w:numFmt w:val="decimal"/>
      <w:lvlText w:val="4.%1"/>
      <w:lvlJc w:val="left"/>
      <w:pPr>
        <w:tabs>
          <w:tab w:val="num" w:pos="360"/>
        </w:tabs>
      </w:pPr>
    </w:lvl>
  </w:abstractNum>
  <w:abstractNum w:abstractNumId="20">
    <w:nsid w:val="64392E3F"/>
    <w:multiLevelType w:val="multilevel"/>
    <w:tmpl w:val="264E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5237A5"/>
    <w:multiLevelType w:val="hybridMultilevel"/>
    <w:tmpl w:val="FDDC87F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6D70424C"/>
    <w:multiLevelType w:val="singleLevel"/>
    <w:tmpl w:val="64707738"/>
    <w:lvl w:ilvl="0">
      <w:start w:val="7"/>
      <w:numFmt w:val="decimal"/>
      <w:lvlText w:val="%1. "/>
      <w:legacy w:legacy="1" w:legacySpace="0" w:legacyIndent="360"/>
      <w:lvlJc w:val="left"/>
      <w:pPr>
        <w:ind w:left="1801" w:hanging="360"/>
      </w:pPr>
      <w:rPr>
        <w:rFonts w:ascii="Times New Roman" w:hAnsi="Times New Roman" w:cs="Times New Roman" w:hint="default"/>
        <w:b w:val="0"/>
        <w:bCs w:val="0"/>
        <w:i w:val="0"/>
        <w:iCs w:val="0"/>
        <w:sz w:val="24"/>
        <w:szCs w:val="24"/>
      </w:rPr>
    </w:lvl>
  </w:abstractNum>
  <w:abstractNum w:abstractNumId="23">
    <w:nsid w:val="750A5F3D"/>
    <w:multiLevelType w:val="multilevel"/>
    <w:tmpl w:val="F496E2AE"/>
    <w:lvl w:ilvl="0">
      <w:start w:val="1"/>
      <w:numFmt w:val="decimal"/>
      <w:lvlText w:val="3.%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0D1079"/>
    <w:multiLevelType w:val="singleLevel"/>
    <w:tmpl w:val="C542F362"/>
    <w:lvl w:ilvl="0">
      <w:numFmt w:val="none"/>
      <w:lvlText w:val=""/>
      <w:lvlJc w:val="left"/>
      <w:pPr>
        <w:tabs>
          <w:tab w:val="num" w:pos="360"/>
        </w:tabs>
      </w:pPr>
    </w:lvl>
  </w:abstractNum>
  <w:abstractNum w:abstractNumId="25">
    <w:nsid w:val="7B4A08B0"/>
    <w:multiLevelType w:val="hybridMultilevel"/>
    <w:tmpl w:val="0CD8257E"/>
    <w:lvl w:ilvl="0" w:tplc="B0BE0172">
      <w:start w:val="10"/>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6">
    <w:nsid w:val="7F0E099B"/>
    <w:multiLevelType w:val="multilevel"/>
    <w:tmpl w:val="5E265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8"/>
  </w:num>
  <w:num w:numId="3">
    <w:abstractNumId w:val="0"/>
  </w:num>
  <w:num w:numId="4">
    <w:abstractNumId w:val="22"/>
  </w:num>
  <w:num w:numId="5">
    <w:abstractNumId w:val="22"/>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rPr>
      </w:lvl>
    </w:lvlOverride>
  </w:num>
  <w:num w:numId="6">
    <w:abstractNumId w:val="6"/>
  </w:num>
  <w:num w:numId="7">
    <w:abstractNumId w:val="1"/>
  </w:num>
  <w:num w:numId="8">
    <w:abstractNumId w:val="15"/>
  </w:num>
  <w:num w:numId="9">
    <w:abstractNumId w:val="4"/>
  </w:num>
  <w:num w:numId="10">
    <w:abstractNumId w:val="14"/>
  </w:num>
  <w:num w:numId="11">
    <w:abstractNumId w:val="13"/>
  </w:num>
  <w:num w:numId="12">
    <w:abstractNumId w:val="24"/>
  </w:num>
  <w:num w:numId="13">
    <w:abstractNumId w:val="11"/>
  </w:num>
  <w:num w:numId="14">
    <w:abstractNumId w:val="8"/>
  </w:num>
  <w:num w:numId="15">
    <w:abstractNumId w:val="7"/>
  </w:num>
  <w:num w:numId="16">
    <w:abstractNumId w:val="19"/>
  </w:num>
  <w:num w:numId="17">
    <w:abstractNumId w:val="9"/>
  </w:num>
  <w:num w:numId="18">
    <w:abstractNumId w:val="5"/>
  </w:num>
  <w:num w:numId="19">
    <w:abstractNumId w:val="26"/>
  </w:num>
  <w:num w:numId="20">
    <w:abstractNumId w:val="23"/>
  </w:num>
  <w:num w:numId="21">
    <w:abstractNumId w:val="10"/>
  </w:num>
  <w:num w:numId="22">
    <w:abstractNumId w:val="16"/>
  </w:num>
  <w:num w:numId="23">
    <w:abstractNumId w:val="12"/>
  </w:num>
  <w:num w:numId="24">
    <w:abstractNumId w:val="21"/>
  </w:num>
  <w:num w:numId="25">
    <w:abstractNumId w:val="17"/>
  </w:num>
  <w:num w:numId="26">
    <w:abstractNumId w:val="20"/>
  </w:num>
  <w:num w:numId="27">
    <w:abstractNumId w:val="25"/>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AD4358"/>
    <w:rsid w:val="0003682E"/>
    <w:rsid w:val="00072CBD"/>
    <w:rsid w:val="00086112"/>
    <w:rsid w:val="00121F26"/>
    <w:rsid w:val="001D24BA"/>
    <w:rsid w:val="00240BFC"/>
    <w:rsid w:val="00260063"/>
    <w:rsid w:val="00266DB6"/>
    <w:rsid w:val="00334B4D"/>
    <w:rsid w:val="0048086B"/>
    <w:rsid w:val="004976D0"/>
    <w:rsid w:val="004B6DE2"/>
    <w:rsid w:val="004F7C91"/>
    <w:rsid w:val="005138EB"/>
    <w:rsid w:val="00543262"/>
    <w:rsid w:val="00546A0A"/>
    <w:rsid w:val="0056009F"/>
    <w:rsid w:val="005D23DD"/>
    <w:rsid w:val="005D795F"/>
    <w:rsid w:val="00601E5B"/>
    <w:rsid w:val="00661806"/>
    <w:rsid w:val="00684CA4"/>
    <w:rsid w:val="00694A33"/>
    <w:rsid w:val="006A507D"/>
    <w:rsid w:val="006C65DB"/>
    <w:rsid w:val="00714819"/>
    <w:rsid w:val="0072275B"/>
    <w:rsid w:val="007367FC"/>
    <w:rsid w:val="0076172A"/>
    <w:rsid w:val="0078478B"/>
    <w:rsid w:val="007B1B05"/>
    <w:rsid w:val="007E2CE9"/>
    <w:rsid w:val="007F0570"/>
    <w:rsid w:val="007F1CCA"/>
    <w:rsid w:val="008009CF"/>
    <w:rsid w:val="008320D1"/>
    <w:rsid w:val="00853C72"/>
    <w:rsid w:val="00861C7C"/>
    <w:rsid w:val="00887ED1"/>
    <w:rsid w:val="00894A26"/>
    <w:rsid w:val="008A1BF7"/>
    <w:rsid w:val="008A614B"/>
    <w:rsid w:val="008F61AE"/>
    <w:rsid w:val="009145D0"/>
    <w:rsid w:val="009D4CA4"/>
    <w:rsid w:val="00A214DF"/>
    <w:rsid w:val="00A94D82"/>
    <w:rsid w:val="00AD4358"/>
    <w:rsid w:val="00B72AC9"/>
    <w:rsid w:val="00BA3265"/>
    <w:rsid w:val="00C10301"/>
    <w:rsid w:val="00C3604A"/>
    <w:rsid w:val="00C810F6"/>
    <w:rsid w:val="00C821CE"/>
    <w:rsid w:val="00CF087F"/>
    <w:rsid w:val="00CF5F19"/>
    <w:rsid w:val="00D169E1"/>
    <w:rsid w:val="00D40D11"/>
    <w:rsid w:val="00D4305C"/>
    <w:rsid w:val="00D45A4B"/>
    <w:rsid w:val="00D66DD9"/>
    <w:rsid w:val="00DC7B87"/>
    <w:rsid w:val="00DF1BD8"/>
    <w:rsid w:val="00E21A24"/>
    <w:rsid w:val="00E70B3D"/>
    <w:rsid w:val="00EF6AA3"/>
    <w:rsid w:val="00F0413D"/>
    <w:rsid w:val="00F45879"/>
    <w:rsid w:val="00F96A47"/>
    <w:rsid w:val="00FC6C1F"/>
    <w:rsid w:val="00FD7B73"/>
    <w:rsid w:val="00FE6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19"/>
    <w:pPr>
      <w:spacing w:after="200" w:line="276" w:lineRule="auto"/>
    </w:pPr>
    <w:rPr>
      <w:sz w:val="22"/>
      <w:szCs w:val="22"/>
      <w:lang w:val="bg-BG"/>
    </w:rPr>
  </w:style>
  <w:style w:type="paragraph" w:styleId="Heading1">
    <w:name w:val="heading 1"/>
    <w:basedOn w:val="Normal"/>
    <w:next w:val="Normal"/>
    <w:link w:val="Heading1Char"/>
    <w:qFormat/>
    <w:rsid w:val="00072CBD"/>
    <w:pPr>
      <w:keepNext/>
      <w:widowControl w:val="0"/>
      <w:autoSpaceDE w:val="0"/>
      <w:autoSpaceDN w:val="0"/>
      <w:adjustRightInd w:val="0"/>
      <w:spacing w:before="240" w:after="60" w:line="240" w:lineRule="auto"/>
      <w:outlineLvl w:val="0"/>
    </w:pPr>
    <w:rPr>
      <w:rFonts w:ascii="Arial" w:eastAsia="Times New Roman" w:hAnsi="Arial" w:cs="Arial"/>
      <w:b/>
      <w:bCs/>
      <w:kern w:val="28"/>
      <w:sz w:val="28"/>
      <w:szCs w:val="28"/>
      <w:lang w:val="en-GB"/>
    </w:rPr>
  </w:style>
  <w:style w:type="paragraph" w:styleId="Heading2">
    <w:name w:val="heading 2"/>
    <w:basedOn w:val="Normal"/>
    <w:next w:val="Normal"/>
    <w:link w:val="Heading2Char"/>
    <w:qFormat/>
    <w:rsid w:val="00C3604A"/>
    <w:pPr>
      <w:keepNext/>
      <w:widowControl w:val="0"/>
      <w:autoSpaceDE w:val="0"/>
      <w:autoSpaceDN w:val="0"/>
      <w:adjustRightInd w:val="0"/>
      <w:spacing w:before="240" w:after="60" w:line="240" w:lineRule="auto"/>
      <w:outlineLvl w:val="1"/>
    </w:pPr>
    <w:rPr>
      <w:rFonts w:ascii="Arial" w:eastAsia="Times New Roman" w:hAnsi="Arial" w:cs="Arial"/>
      <w:b/>
      <w:bCs/>
      <w:i/>
      <w:iCs/>
      <w:sz w:val="24"/>
      <w:szCs w:val="24"/>
      <w:lang w:val="en-GB"/>
    </w:rPr>
  </w:style>
  <w:style w:type="paragraph" w:styleId="Heading3">
    <w:name w:val="heading 3"/>
    <w:basedOn w:val="Normal"/>
    <w:next w:val="Normal"/>
    <w:link w:val="Heading3Char"/>
    <w:qFormat/>
    <w:rsid w:val="00072CBD"/>
    <w:pPr>
      <w:keepNext/>
      <w:widowControl w:val="0"/>
      <w:autoSpaceDE w:val="0"/>
      <w:autoSpaceDN w:val="0"/>
      <w:adjustRightInd w:val="0"/>
      <w:spacing w:before="240" w:after="60" w:line="240" w:lineRule="auto"/>
      <w:outlineLvl w:val="2"/>
    </w:pPr>
    <w:rPr>
      <w:rFonts w:ascii="Times New Roman" w:eastAsia="Times New Roman" w:hAnsi="Times New Roman"/>
      <w:b/>
      <w:bCs/>
      <w:sz w:val="24"/>
      <w:szCs w:val="24"/>
      <w:lang w:val="en-GB"/>
    </w:rPr>
  </w:style>
  <w:style w:type="paragraph" w:styleId="Heading4">
    <w:name w:val="heading 4"/>
    <w:basedOn w:val="Normal"/>
    <w:next w:val="Normal"/>
    <w:link w:val="Heading4Char"/>
    <w:qFormat/>
    <w:rsid w:val="00072CBD"/>
    <w:pPr>
      <w:keepNext/>
      <w:widowControl w:val="0"/>
      <w:autoSpaceDE w:val="0"/>
      <w:autoSpaceDN w:val="0"/>
      <w:adjustRightInd w:val="0"/>
      <w:spacing w:before="240" w:after="60" w:line="240" w:lineRule="auto"/>
      <w:outlineLvl w:val="3"/>
    </w:pPr>
    <w:rPr>
      <w:rFonts w:ascii="Times New Roman" w:eastAsia="Times New Roman" w:hAnsi="Times New Roman"/>
      <w:b/>
      <w:bCs/>
      <w:i/>
      <w:iCs/>
      <w:sz w:val="24"/>
      <w:szCs w:val="24"/>
      <w:lang w:val="en-GB"/>
    </w:rPr>
  </w:style>
  <w:style w:type="paragraph" w:styleId="Heading5">
    <w:name w:val="heading 5"/>
    <w:basedOn w:val="Normal"/>
    <w:next w:val="Normal"/>
    <w:link w:val="Heading5Char"/>
    <w:qFormat/>
    <w:rsid w:val="00072CBD"/>
    <w:pPr>
      <w:widowControl w:val="0"/>
      <w:autoSpaceDE w:val="0"/>
      <w:autoSpaceDN w:val="0"/>
      <w:adjustRightInd w:val="0"/>
      <w:spacing w:before="240" w:after="60" w:line="240" w:lineRule="auto"/>
      <w:outlineLvl w:val="4"/>
    </w:pPr>
    <w:rPr>
      <w:rFonts w:ascii="Arial" w:eastAsia="Times New Roman" w:hAnsi="Arial" w:cs="Arial"/>
      <w:lang w:val="en-GB"/>
    </w:rPr>
  </w:style>
  <w:style w:type="paragraph" w:styleId="Heading6">
    <w:name w:val="heading 6"/>
    <w:basedOn w:val="Normal"/>
    <w:next w:val="Normal"/>
    <w:link w:val="Heading6Char"/>
    <w:qFormat/>
    <w:rsid w:val="00072CBD"/>
    <w:pPr>
      <w:keepNext/>
      <w:autoSpaceDE w:val="0"/>
      <w:autoSpaceDN w:val="0"/>
      <w:spacing w:after="0" w:line="240" w:lineRule="auto"/>
      <w:ind w:left="176"/>
      <w:outlineLvl w:val="5"/>
    </w:pPr>
    <w:rPr>
      <w:rFonts w:ascii="Times New Roman" w:eastAsia="Times New Roman" w:hAnsi="Times New Roman"/>
      <w:b/>
      <w:bCs/>
      <w:i/>
      <w:iCs/>
      <w:sz w:val="24"/>
      <w:szCs w:val="24"/>
    </w:rPr>
  </w:style>
  <w:style w:type="paragraph" w:styleId="Heading7">
    <w:name w:val="heading 7"/>
    <w:basedOn w:val="Normal"/>
    <w:next w:val="Normal"/>
    <w:link w:val="Heading7Char"/>
    <w:qFormat/>
    <w:rsid w:val="00072CBD"/>
    <w:pPr>
      <w:keepNext/>
      <w:autoSpaceDE w:val="0"/>
      <w:autoSpaceDN w:val="0"/>
      <w:spacing w:after="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072CBD"/>
    <w:pPr>
      <w:keepNext/>
      <w:autoSpaceDE w:val="0"/>
      <w:autoSpaceDN w:val="0"/>
      <w:spacing w:after="0" w:line="240" w:lineRule="auto"/>
      <w:jc w:val="center"/>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072CBD"/>
    <w:pPr>
      <w:keepNext/>
      <w:autoSpaceDE w:val="0"/>
      <w:autoSpaceDN w:val="0"/>
      <w:spacing w:after="0" w:line="240" w:lineRule="auto"/>
      <w:ind w:right="57"/>
      <w:outlineLvl w:val="8"/>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3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4305C"/>
    <w:rPr>
      <w:color w:val="0000FF"/>
      <w:u w:val="single"/>
    </w:rPr>
  </w:style>
  <w:style w:type="paragraph" w:styleId="Bibliography">
    <w:name w:val="Bibliography"/>
    <w:basedOn w:val="Normal"/>
    <w:next w:val="Normal"/>
    <w:uiPriority w:val="37"/>
    <w:unhideWhenUsed/>
    <w:rsid w:val="00CF087F"/>
  </w:style>
  <w:style w:type="paragraph" w:customStyle="1" w:styleId="Default">
    <w:name w:val="Default"/>
    <w:rsid w:val="00CF087F"/>
    <w:pPr>
      <w:autoSpaceDE w:val="0"/>
      <w:autoSpaceDN w:val="0"/>
      <w:adjustRightInd w:val="0"/>
    </w:pPr>
    <w:rPr>
      <w:rFonts w:ascii="FPPMCM+TimesNewRoman,Bold" w:hAnsi="FPPMCM+TimesNewRoman,Bold" w:cs="FPPMCM+TimesNewRoman,Bold"/>
      <w:color w:val="000000"/>
      <w:sz w:val="24"/>
      <w:szCs w:val="24"/>
      <w:lang w:val="bg-BG" w:eastAsia="bg-BG"/>
    </w:rPr>
  </w:style>
  <w:style w:type="paragraph" w:customStyle="1" w:styleId="berschrift1">
    <w:name w:val="Ьberschrift 1"/>
    <w:basedOn w:val="Default"/>
    <w:next w:val="Default"/>
    <w:uiPriority w:val="99"/>
    <w:rsid w:val="00CF087F"/>
    <w:rPr>
      <w:rFonts w:cs="Times New Roman"/>
      <w:color w:val="auto"/>
    </w:rPr>
  </w:style>
  <w:style w:type="paragraph" w:customStyle="1" w:styleId="berschrift2">
    <w:name w:val="Ьberschrift 2"/>
    <w:basedOn w:val="Default"/>
    <w:next w:val="Default"/>
    <w:uiPriority w:val="99"/>
    <w:rsid w:val="00CF087F"/>
    <w:rPr>
      <w:rFonts w:cs="Times New Roman"/>
      <w:color w:val="auto"/>
    </w:rPr>
  </w:style>
  <w:style w:type="paragraph" w:customStyle="1" w:styleId="berschrift3">
    <w:name w:val="Ьberschrift 3"/>
    <w:basedOn w:val="Default"/>
    <w:next w:val="Default"/>
    <w:uiPriority w:val="99"/>
    <w:rsid w:val="00CF087F"/>
    <w:rPr>
      <w:rFonts w:cs="Times New Roman"/>
      <w:color w:val="auto"/>
    </w:rPr>
  </w:style>
  <w:style w:type="paragraph" w:customStyle="1" w:styleId="berschrift4">
    <w:name w:val="Ьberschrift 4"/>
    <w:basedOn w:val="Default"/>
    <w:next w:val="Default"/>
    <w:uiPriority w:val="99"/>
    <w:rsid w:val="00CF087F"/>
    <w:rPr>
      <w:rFonts w:cs="Times New Roman"/>
      <w:color w:val="auto"/>
    </w:rPr>
  </w:style>
  <w:style w:type="paragraph" w:customStyle="1" w:styleId="Textkrper2">
    <w:name w:val="Textkцrper 2"/>
    <w:basedOn w:val="Default"/>
    <w:next w:val="Default"/>
    <w:uiPriority w:val="99"/>
    <w:rsid w:val="00CF087F"/>
    <w:rPr>
      <w:rFonts w:cs="Times New Roman"/>
      <w:color w:val="auto"/>
    </w:rPr>
  </w:style>
  <w:style w:type="paragraph" w:customStyle="1" w:styleId="normaltableau">
    <w:name w:val="normal_tableau"/>
    <w:basedOn w:val="Normal"/>
    <w:rsid w:val="00121F26"/>
    <w:pPr>
      <w:spacing w:before="120" w:after="120" w:line="240" w:lineRule="auto"/>
      <w:jc w:val="both"/>
    </w:pPr>
    <w:rPr>
      <w:rFonts w:ascii="Optima" w:eastAsia="Times New Roman" w:hAnsi="Optima"/>
      <w:szCs w:val="20"/>
      <w:lang w:val="en-GB" w:eastAsia="en-GB"/>
    </w:rPr>
  </w:style>
  <w:style w:type="paragraph" w:styleId="BalloonText">
    <w:name w:val="Balloon Text"/>
    <w:basedOn w:val="Normal"/>
    <w:link w:val="BalloonTextChar"/>
    <w:uiPriority w:val="99"/>
    <w:semiHidden/>
    <w:unhideWhenUsed/>
    <w:rsid w:val="0012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F26"/>
    <w:rPr>
      <w:rFonts w:ascii="Tahoma" w:hAnsi="Tahoma" w:cs="Tahoma"/>
      <w:sz w:val="16"/>
      <w:szCs w:val="16"/>
      <w:lang w:eastAsia="en-US"/>
    </w:rPr>
  </w:style>
  <w:style w:type="character" w:customStyle="1" w:styleId="Heading2Char">
    <w:name w:val="Heading 2 Char"/>
    <w:basedOn w:val="DefaultParagraphFont"/>
    <w:link w:val="Heading2"/>
    <w:rsid w:val="00C3604A"/>
    <w:rPr>
      <w:rFonts w:ascii="Arial" w:eastAsia="Times New Roman" w:hAnsi="Arial" w:cs="Arial"/>
      <w:b/>
      <w:bCs/>
      <w:i/>
      <w:iCs/>
      <w:sz w:val="24"/>
      <w:szCs w:val="24"/>
      <w:lang w:val="en-GB"/>
    </w:rPr>
  </w:style>
  <w:style w:type="character" w:customStyle="1" w:styleId="Heading1Char">
    <w:name w:val="Heading 1 Char"/>
    <w:basedOn w:val="DefaultParagraphFont"/>
    <w:link w:val="Heading1"/>
    <w:rsid w:val="00072CBD"/>
    <w:rPr>
      <w:rFonts w:ascii="Arial" w:eastAsia="Times New Roman" w:hAnsi="Arial" w:cs="Arial"/>
      <w:b/>
      <w:bCs/>
      <w:kern w:val="28"/>
      <w:sz w:val="28"/>
      <w:szCs w:val="28"/>
      <w:lang w:val="en-GB"/>
    </w:rPr>
  </w:style>
  <w:style w:type="character" w:customStyle="1" w:styleId="Heading3Char">
    <w:name w:val="Heading 3 Char"/>
    <w:basedOn w:val="DefaultParagraphFont"/>
    <w:link w:val="Heading3"/>
    <w:rsid w:val="00072CBD"/>
    <w:rPr>
      <w:rFonts w:ascii="Times New Roman" w:eastAsia="Times New Roman" w:hAnsi="Times New Roman"/>
      <w:b/>
      <w:bCs/>
      <w:sz w:val="24"/>
      <w:szCs w:val="24"/>
      <w:lang w:val="en-GB"/>
    </w:rPr>
  </w:style>
  <w:style w:type="character" w:customStyle="1" w:styleId="Heading4Char">
    <w:name w:val="Heading 4 Char"/>
    <w:basedOn w:val="DefaultParagraphFont"/>
    <w:link w:val="Heading4"/>
    <w:rsid w:val="00072CBD"/>
    <w:rPr>
      <w:rFonts w:ascii="Times New Roman" w:eastAsia="Times New Roman" w:hAnsi="Times New Roman"/>
      <w:b/>
      <w:bCs/>
      <w:i/>
      <w:iCs/>
      <w:sz w:val="24"/>
      <w:szCs w:val="24"/>
      <w:lang w:val="en-GB"/>
    </w:rPr>
  </w:style>
  <w:style w:type="character" w:customStyle="1" w:styleId="Heading5Char">
    <w:name w:val="Heading 5 Char"/>
    <w:basedOn w:val="DefaultParagraphFont"/>
    <w:link w:val="Heading5"/>
    <w:rsid w:val="00072CBD"/>
    <w:rPr>
      <w:rFonts w:ascii="Arial" w:eastAsia="Times New Roman" w:hAnsi="Arial" w:cs="Arial"/>
      <w:sz w:val="22"/>
      <w:szCs w:val="22"/>
      <w:lang w:val="en-GB"/>
    </w:rPr>
  </w:style>
  <w:style w:type="character" w:customStyle="1" w:styleId="Heading6Char">
    <w:name w:val="Heading 6 Char"/>
    <w:basedOn w:val="DefaultParagraphFont"/>
    <w:link w:val="Heading6"/>
    <w:rsid w:val="00072CBD"/>
    <w:rPr>
      <w:rFonts w:ascii="Times New Roman" w:eastAsia="Times New Roman" w:hAnsi="Times New Roman"/>
      <w:b/>
      <w:bCs/>
      <w:i/>
      <w:iCs/>
      <w:sz w:val="24"/>
      <w:szCs w:val="24"/>
      <w:lang w:val="bg-BG"/>
    </w:rPr>
  </w:style>
  <w:style w:type="character" w:customStyle="1" w:styleId="Heading7Char">
    <w:name w:val="Heading 7 Char"/>
    <w:basedOn w:val="DefaultParagraphFont"/>
    <w:link w:val="Heading7"/>
    <w:rsid w:val="00072CBD"/>
    <w:rPr>
      <w:rFonts w:ascii="Times New Roman" w:eastAsia="Times New Roman" w:hAnsi="Times New Roman"/>
      <w:sz w:val="24"/>
      <w:szCs w:val="24"/>
      <w:lang w:val="bg-BG"/>
    </w:rPr>
  </w:style>
  <w:style w:type="character" w:customStyle="1" w:styleId="Heading8Char">
    <w:name w:val="Heading 8 Char"/>
    <w:basedOn w:val="DefaultParagraphFont"/>
    <w:link w:val="Heading8"/>
    <w:rsid w:val="00072CBD"/>
    <w:rPr>
      <w:rFonts w:ascii="Times New Roman" w:eastAsia="Times New Roman" w:hAnsi="Times New Roman"/>
      <w:sz w:val="24"/>
      <w:lang w:val="bg-BG"/>
    </w:rPr>
  </w:style>
  <w:style w:type="character" w:customStyle="1" w:styleId="Heading9Char">
    <w:name w:val="Heading 9 Char"/>
    <w:basedOn w:val="DefaultParagraphFont"/>
    <w:link w:val="Heading9"/>
    <w:rsid w:val="00072CBD"/>
    <w:rPr>
      <w:rFonts w:ascii="Times New Roman" w:eastAsia="Times New Roman" w:hAnsi="Times New Roman"/>
      <w:i/>
      <w:iCs/>
      <w:sz w:val="24"/>
      <w:szCs w:val="24"/>
      <w:lang w:val="bg-BG"/>
    </w:rPr>
  </w:style>
  <w:style w:type="paragraph" w:styleId="BodyText">
    <w:name w:val="Body Text"/>
    <w:basedOn w:val="Normal"/>
    <w:link w:val="BodyTextChar"/>
    <w:rsid w:val="00072CBD"/>
    <w:pPr>
      <w:widowControl w:val="0"/>
      <w:autoSpaceDE w:val="0"/>
      <w:autoSpaceDN w:val="0"/>
      <w:adjustRightInd w:val="0"/>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072CBD"/>
    <w:rPr>
      <w:rFonts w:ascii="Times New Roman" w:eastAsia="Times New Roman" w:hAnsi="Times New Roman"/>
      <w:lang w:val="en-GB"/>
    </w:rPr>
  </w:style>
  <w:style w:type="paragraph" w:styleId="List2">
    <w:name w:val="List 2"/>
    <w:basedOn w:val="Normal"/>
    <w:rsid w:val="00072CBD"/>
    <w:pPr>
      <w:widowControl w:val="0"/>
      <w:autoSpaceDE w:val="0"/>
      <w:autoSpaceDN w:val="0"/>
      <w:adjustRightInd w:val="0"/>
      <w:spacing w:after="0" w:line="240" w:lineRule="auto"/>
      <w:ind w:left="566" w:hanging="283"/>
    </w:pPr>
    <w:rPr>
      <w:rFonts w:ascii="Times New Roman" w:eastAsia="Times New Roman" w:hAnsi="Times New Roman"/>
      <w:sz w:val="20"/>
      <w:szCs w:val="20"/>
      <w:lang w:val="en-GB"/>
    </w:rPr>
  </w:style>
  <w:style w:type="paragraph" w:styleId="ListBullet2">
    <w:name w:val="List Bullet 2"/>
    <w:basedOn w:val="Normal"/>
    <w:autoRedefine/>
    <w:rsid w:val="00072CBD"/>
    <w:pPr>
      <w:widowControl w:val="0"/>
      <w:autoSpaceDE w:val="0"/>
      <w:autoSpaceDN w:val="0"/>
      <w:adjustRightInd w:val="0"/>
      <w:spacing w:after="0" w:line="240" w:lineRule="auto"/>
      <w:ind w:left="566" w:hanging="283"/>
    </w:pPr>
    <w:rPr>
      <w:rFonts w:ascii="Times New Roman" w:eastAsia="Times New Roman" w:hAnsi="Times New Roman"/>
      <w:sz w:val="20"/>
      <w:szCs w:val="20"/>
      <w:lang w:val="en-GB"/>
    </w:rPr>
  </w:style>
  <w:style w:type="paragraph" w:styleId="ListContinue2">
    <w:name w:val="List Continue 2"/>
    <w:basedOn w:val="Normal"/>
    <w:rsid w:val="00072CBD"/>
    <w:pPr>
      <w:widowControl w:val="0"/>
      <w:autoSpaceDE w:val="0"/>
      <w:autoSpaceDN w:val="0"/>
      <w:adjustRightInd w:val="0"/>
      <w:spacing w:after="120" w:line="240" w:lineRule="auto"/>
      <w:ind w:left="566"/>
    </w:pPr>
    <w:rPr>
      <w:rFonts w:ascii="Times New Roman" w:eastAsia="Times New Roman" w:hAnsi="Times New Roman"/>
      <w:sz w:val="20"/>
      <w:szCs w:val="20"/>
      <w:lang w:val="en-GB"/>
    </w:rPr>
  </w:style>
  <w:style w:type="paragraph" w:styleId="Title">
    <w:name w:val="Title"/>
    <w:basedOn w:val="Normal"/>
    <w:link w:val="TitleChar"/>
    <w:qFormat/>
    <w:rsid w:val="00072CBD"/>
    <w:pPr>
      <w:widowControl w:val="0"/>
      <w:autoSpaceDE w:val="0"/>
      <w:autoSpaceDN w:val="0"/>
      <w:adjustRightInd w:val="0"/>
      <w:spacing w:before="240" w:after="60" w:line="240" w:lineRule="auto"/>
      <w:jc w:val="center"/>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072CBD"/>
    <w:rPr>
      <w:rFonts w:ascii="Arial" w:eastAsia="Times New Roman" w:hAnsi="Arial" w:cs="Arial"/>
      <w:b/>
      <w:bCs/>
      <w:kern w:val="28"/>
      <w:sz w:val="32"/>
      <w:szCs w:val="32"/>
      <w:lang w:val="en-GB"/>
    </w:rPr>
  </w:style>
  <w:style w:type="paragraph" w:styleId="BodyTextIndent">
    <w:name w:val="Body Text Indent"/>
    <w:basedOn w:val="Normal"/>
    <w:link w:val="BodyTextIndentChar"/>
    <w:rsid w:val="00072CBD"/>
    <w:pPr>
      <w:widowControl w:val="0"/>
      <w:autoSpaceDE w:val="0"/>
      <w:autoSpaceDN w:val="0"/>
      <w:adjustRightInd w:val="0"/>
      <w:spacing w:after="120" w:line="240" w:lineRule="auto"/>
      <w:ind w:left="283"/>
    </w:pPr>
    <w:rPr>
      <w:rFonts w:ascii="Times New Roman" w:eastAsia="Times New Roman" w:hAnsi="Times New Roman"/>
      <w:sz w:val="20"/>
      <w:szCs w:val="20"/>
      <w:lang w:val="en-GB"/>
    </w:rPr>
  </w:style>
  <w:style w:type="character" w:customStyle="1" w:styleId="BodyTextIndentChar">
    <w:name w:val="Body Text Indent Char"/>
    <w:basedOn w:val="DefaultParagraphFont"/>
    <w:link w:val="BodyTextIndent"/>
    <w:rsid w:val="00072CBD"/>
    <w:rPr>
      <w:rFonts w:ascii="Times New Roman" w:eastAsia="Times New Roman" w:hAnsi="Times New Roman"/>
      <w:lang w:val="en-GB"/>
    </w:rPr>
  </w:style>
  <w:style w:type="paragraph" w:styleId="BodyText3">
    <w:name w:val="Body Text 3"/>
    <w:basedOn w:val="BodyTextIndent"/>
    <w:link w:val="BodyText3Char"/>
    <w:rsid w:val="00072CBD"/>
  </w:style>
  <w:style w:type="character" w:customStyle="1" w:styleId="BodyText3Char">
    <w:name w:val="Body Text 3 Char"/>
    <w:basedOn w:val="DefaultParagraphFont"/>
    <w:link w:val="BodyText3"/>
    <w:rsid w:val="00072CBD"/>
    <w:rPr>
      <w:rFonts w:ascii="Times New Roman" w:eastAsia="Times New Roman" w:hAnsi="Times New Roman"/>
      <w:lang w:val="en-GB"/>
    </w:rPr>
  </w:style>
  <w:style w:type="paragraph" w:customStyle="1" w:styleId="BodyText4">
    <w:name w:val="Body Text 4"/>
    <w:basedOn w:val="BodyTextIndent"/>
    <w:rsid w:val="00072CBD"/>
  </w:style>
  <w:style w:type="paragraph" w:styleId="Caption">
    <w:name w:val="caption"/>
    <w:basedOn w:val="Normal"/>
    <w:next w:val="Normal"/>
    <w:qFormat/>
    <w:rsid w:val="00072CBD"/>
    <w:pPr>
      <w:tabs>
        <w:tab w:val="left" w:pos="360"/>
      </w:tabs>
      <w:autoSpaceDE w:val="0"/>
      <w:autoSpaceDN w:val="0"/>
      <w:spacing w:before="120" w:after="0" w:line="240" w:lineRule="auto"/>
      <w:ind w:left="357" w:hanging="357"/>
      <w:jc w:val="both"/>
    </w:pPr>
    <w:rPr>
      <w:rFonts w:ascii="Times New Roman" w:eastAsia="Times New Roman" w:hAnsi="Times New Roman"/>
      <w:sz w:val="28"/>
      <w:szCs w:val="28"/>
    </w:rPr>
  </w:style>
  <w:style w:type="paragraph" w:styleId="Header">
    <w:name w:val="header"/>
    <w:basedOn w:val="Normal"/>
    <w:link w:val="HeaderChar"/>
    <w:rsid w:val="00072CBD"/>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rsid w:val="00072CBD"/>
    <w:rPr>
      <w:rFonts w:ascii="Times New Roman" w:eastAsia="Times New Roman" w:hAnsi="Times New Roman"/>
      <w:lang w:val="bg-BG"/>
    </w:rPr>
  </w:style>
  <w:style w:type="character" w:styleId="PageNumber">
    <w:name w:val="page number"/>
    <w:basedOn w:val="DefaultParagraphFont"/>
    <w:rsid w:val="00072CBD"/>
  </w:style>
  <w:style w:type="paragraph" w:styleId="NormalWeb">
    <w:name w:val="Normal (Web)"/>
    <w:basedOn w:val="Normal"/>
    <w:uiPriority w:val="99"/>
    <w:unhideWhenUsed/>
    <w:rsid w:val="00072CBD"/>
    <w:pPr>
      <w:spacing w:before="100" w:beforeAutospacing="1" w:after="100" w:afterAutospacing="1" w:line="240" w:lineRule="auto"/>
    </w:pPr>
    <w:rPr>
      <w:rFonts w:ascii="Times New Roman" w:eastAsia="Times New Roman" w:hAnsi="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943926073">
      <w:bodyDiv w:val="1"/>
      <w:marLeft w:val="0"/>
      <w:marRight w:val="0"/>
      <w:marTop w:val="0"/>
      <w:marBottom w:val="0"/>
      <w:divBdr>
        <w:top w:val="none" w:sz="0" w:space="0" w:color="auto"/>
        <w:left w:val="none" w:sz="0" w:space="0" w:color="auto"/>
        <w:bottom w:val="none" w:sz="0" w:space="0" w:color="auto"/>
        <w:right w:val="none" w:sz="0" w:space="0" w:color="auto"/>
      </w:divBdr>
    </w:div>
    <w:div w:id="19705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dimitrov@e-dnr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mdim@unwe.bg" TargetMode="External"/><Relationship Id="rId11" Type="http://schemas.openxmlformats.org/officeDocument/2006/relationships/hyperlink" Target="mailto:dimdim@unwe.bg" TargetMode="External"/><Relationship Id="rId5" Type="http://schemas.openxmlformats.org/officeDocument/2006/relationships/webSettings" Target="webSettings.xml"/><Relationship Id="rId10" Type="http://schemas.openxmlformats.org/officeDocument/2006/relationships/hyperlink" Target="http://www.e-dnrs.org" TargetMode="External"/><Relationship Id="rId4" Type="http://schemas.openxmlformats.org/officeDocument/2006/relationships/settings" Target="settings.xml"/><Relationship Id="rId9" Type="http://schemas.openxmlformats.org/officeDocument/2006/relationships/hyperlink" Target="http://www.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0D69-186D-4242-A43E-404802B9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9451</Words>
  <Characters>53872</Characters>
  <Application>Microsoft Office Word</Application>
  <DocSecurity>0</DocSecurity>
  <Lines>448</Lines>
  <Paragraphs>126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63197</CharactersWithSpaces>
  <SharedDoc>false</SharedDoc>
  <HLinks>
    <vt:vector size="30" baseType="variant">
      <vt:variant>
        <vt:i4>2818054</vt:i4>
      </vt:variant>
      <vt:variant>
        <vt:i4>12</vt:i4>
      </vt:variant>
      <vt:variant>
        <vt:i4>0</vt:i4>
      </vt:variant>
      <vt:variant>
        <vt:i4>5</vt:i4>
      </vt:variant>
      <vt:variant>
        <vt:lpwstr>mailto:dimdim@unwe.bg</vt:lpwstr>
      </vt:variant>
      <vt:variant>
        <vt:lpwstr/>
      </vt:variant>
      <vt:variant>
        <vt:i4>2818152</vt:i4>
      </vt:variant>
      <vt:variant>
        <vt:i4>9</vt:i4>
      </vt:variant>
      <vt:variant>
        <vt:i4>0</vt:i4>
      </vt:variant>
      <vt:variant>
        <vt:i4>5</vt:i4>
      </vt:variant>
      <vt:variant>
        <vt:lpwstr>http://www.e-dnrs.org/</vt:lpwstr>
      </vt:variant>
      <vt:variant>
        <vt:lpwstr/>
      </vt:variant>
      <vt:variant>
        <vt:i4>5046290</vt:i4>
      </vt:variant>
      <vt:variant>
        <vt:i4>6</vt:i4>
      </vt:variant>
      <vt:variant>
        <vt:i4>0</vt:i4>
      </vt:variant>
      <vt:variant>
        <vt:i4>5</vt:i4>
      </vt:variant>
      <vt:variant>
        <vt:lpwstr>http://www.unwe.acad.bg/</vt:lpwstr>
      </vt:variant>
      <vt:variant>
        <vt:lpwstr/>
      </vt:variant>
      <vt:variant>
        <vt:i4>2949191</vt:i4>
      </vt:variant>
      <vt:variant>
        <vt:i4>3</vt:i4>
      </vt:variant>
      <vt:variant>
        <vt:i4>0</vt:i4>
      </vt:variant>
      <vt:variant>
        <vt:i4>5</vt:i4>
      </vt:variant>
      <vt:variant>
        <vt:lpwstr>mailto:ddimitrov@e-dnrs.org</vt:lpwstr>
      </vt:variant>
      <vt:variant>
        <vt:lpwstr/>
      </vt:variant>
      <vt:variant>
        <vt:i4>2818054</vt:i4>
      </vt:variant>
      <vt:variant>
        <vt:i4>0</vt:i4>
      </vt:variant>
      <vt:variant>
        <vt:i4>0</vt:i4>
      </vt:variant>
      <vt:variant>
        <vt:i4>5</vt:i4>
      </vt:variant>
      <vt:variant>
        <vt:lpwstr>mailto:dimdim@unwe.bg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dnrs</dc:creator>
  <cp:keywords/>
  <cp:lastModifiedBy>Valued Acer Customer</cp:lastModifiedBy>
  <cp:revision>6</cp:revision>
  <dcterms:created xsi:type="dcterms:W3CDTF">2015-02-17T19:13:00Z</dcterms:created>
  <dcterms:modified xsi:type="dcterms:W3CDTF">2015-02-17T19:27:00Z</dcterms:modified>
</cp:coreProperties>
</file>