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0"/>
        <w:gridCol w:w="8464"/>
      </w:tblGrid>
      <w:tr w:rsidR="00F03E69" w:rsidRPr="00F03E69" w:rsidTr="00F03E69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250" w:type="dxa"/>
              <w:left w:w="0" w:type="dxa"/>
              <w:bottom w:w="250" w:type="dxa"/>
              <w:right w:w="0" w:type="dxa"/>
            </w:tcMar>
            <w:vAlign w:val="center"/>
            <w:hideMark/>
          </w:tcPr>
          <w:p w:rsidR="00F03E69" w:rsidRPr="00F03E69" w:rsidRDefault="00F03E69" w:rsidP="00F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03E69" w:rsidRPr="00F03E69" w:rsidTr="00F03E69">
        <w:trPr>
          <w:tblCellSpacing w:w="0" w:type="dxa"/>
          <w:jc w:val="center"/>
        </w:trPr>
        <w:tc>
          <w:tcPr>
            <w:tcW w:w="500" w:type="pct"/>
            <w:tcMar>
              <w:top w:w="50" w:type="dxa"/>
              <w:left w:w="125" w:type="dxa"/>
              <w:bottom w:w="0" w:type="dxa"/>
              <w:right w:w="250" w:type="dxa"/>
            </w:tcMar>
            <w:hideMark/>
          </w:tcPr>
          <w:p w:rsidR="00F03E69" w:rsidRPr="00F03E69" w:rsidRDefault="0066728A" w:rsidP="00F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728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64"/>
            </w:tblGrid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bg-BG"/>
                    </w:rPr>
                    <w:t>Венцеслав Валериев Ветов</w:t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252" w:type="dxa"/>
                    <w:bottom w:w="0" w:type="dxa"/>
                    <w:right w:w="0" w:type="dxa"/>
                  </w:tcMar>
                  <w:hideMark/>
                </w:tcPr>
                <w:p w:rsidR="007B2AED" w:rsidRDefault="007B2AED"/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41"/>
                    <w:gridCol w:w="4571"/>
                  </w:tblGrid>
                  <w:tr w:rsidR="00F03E69" w:rsidRPr="00F03E69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vetov_1@yahoo.com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Телефон: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0889 112 986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Адрес за кореспонденция: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гр. София, ж.к. Младост 1, бл. 13, вх. 1, ап. 22</w:t>
                        </w:r>
                      </w:p>
                      <w:p w:rsidR="007B2AED" w:rsidRPr="007B2AED" w:rsidRDefault="007B2AED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03E69" w:rsidRPr="00F03E69" w:rsidRDefault="00F03E69" w:rsidP="00F03E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F03E69" w:rsidRPr="00F03E69" w:rsidRDefault="00F03E69" w:rsidP="00F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03E69" w:rsidRPr="00F03E69" w:rsidRDefault="00F03E69" w:rsidP="00F03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04"/>
      </w:tblGrid>
      <w:tr w:rsidR="00F03E69" w:rsidRPr="00F03E69" w:rsidTr="00F03E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E69" w:rsidRPr="007B2AED" w:rsidRDefault="00F03E69" w:rsidP="00F03E69">
            <w:pPr>
              <w:spacing w:after="0" w:line="240" w:lineRule="auto"/>
              <w:divId w:val="17431429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B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Лична информация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15"/>
              <w:gridCol w:w="7389"/>
            </w:tblGrid>
            <w:tr w:rsidR="00F03E69" w:rsidRPr="00F03E69">
              <w:trPr>
                <w:tblCellSpacing w:w="0" w:type="dxa"/>
              </w:trPr>
              <w:tc>
                <w:tcPr>
                  <w:tcW w:w="1252" w:type="dxa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Име: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Венцеслав </w:t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Презиме: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Валериев</w:t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Фамилия: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Ветов</w:t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tcMar>
                    <w:top w:w="1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Пол:</w:t>
                  </w:r>
                </w:p>
              </w:tc>
              <w:tc>
                <w:tcPr>
                  <w:tcW w:w="0" w:type="auto"/>
                  <w:tcMar>
                    <w:top w:w="1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Мъж</w:t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Дата на раждане: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01.09.1987</w:t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Националност: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България</w:t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tcMar>
                    <w:top w:w="1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В момента живея в:</w:t>
                  </w:r>
                </w:p>
              </w:tc>
              <w:tc>
                <w:tcPr>
                  <w:tcW w:w="0" w:type="auto"/>
                  <w:tcMar>
                    <w:top w:w="1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>София</w:t>
                  </w: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/България </w:t>
                  </w:r>
                </w:p>
                <w:p w:rsidR="007B2AED" w:rsidRPr="007B2AED" w:rsidRDefault="007B2AED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3E69" w:rsidRPr="007B2AED" w:rsidRDefault="00F03E69" w:rsidP="00F0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B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Професионален опит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98"/>
              <w:gridCol w:w="6"/>
            </w:tblGrid>
            <w:tr w:rsidR="00F03E69" w:rsidRPr="00F03E69"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97"/>
                    <w:gridCol w:w="6601"/>
                  </w:tblGrid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Септември 2015 - до момента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Длъжност: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Специалист логистика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Фирма/Организация: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Глобал Лоджистикс Сървисиз ЕООД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Бизнес сектор: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Транспорт и логистика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София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Размер на компанията: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 xml:space="preserve">100 </w:t>
                        </w:r>
                        <w:r w:rsidR="007B2A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–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 xml:space="preserve"> 300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Допълнителна информация: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7B2AED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1. Управление на товари на Американския пазар.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2. Водене на преговори с брокери при купуване и подаване на товари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3. Управление и проследяване а товарите през целия им жизнен цикъл.</w:t>
                        </w:r>
                      </w:p>
                    </w:tc>
                  </w:tr>
                </w:tbl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4" name="Picture 4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2AED" w:rsidRDefault="007B2AED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2"/>
                    <w:gridCol w:w="7086"/>
                  </w:tblGrid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Август 2014 - Септември 2015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Длъжност: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Експерт, отдел „Ресурсно осигуряване”, дирекция „Управление на собствеността”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Фирма/Организация: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Държавна Агенця „Технически Операции”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Бизнес сектор: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Държавна администрация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София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Размер на компанията: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над 300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Допълнителна информация: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1. Подготовка на процедурни условия и документация за организация на обществени поръчки за доставка на стоки и предоставяне на услуги в областта на системите за командване и управление (комуникационни и информационни системи).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 xml:space="preserve">2. Реализиране на процеса по възлагане на обществени поръчки за комуникационно-информационни системи; компютри; системи за разузнаване и наблюдение; радио и електротехнически изделия; 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lastRenderedPageBreak/>
                          <w:t>телекомуникационни услуги.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3. Координиране на процесите по изпълнение на сключените договори.</w:t>
                        </w:r>
                      </w:p>
                    </w:tc>
                  </w:tr>
                </w:tbl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8255" cy="8255"/>
                        <wp:effectExtent l="0" t="0" r="0" b="0"/>
                        <wp:docPr id="5" name="Picture 5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2AED" w:rsidRDefault="007B2AED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2"/>
                    <w:gridCol w:w="7086"/>
                  </w:tblGrid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Август 2013 - Август 2014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Длъжност: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Старши експерт, отдел „Доставки на системи за командване и управление”, дирекция „Инвестиции в отбраната”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Фирма/Организация: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Министерство на отбраната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Бизнес сектор: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Държавна администрация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София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Размер на компанията: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над 300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Допълнителна информация: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1. Подготовка на процедурни условия и документация за организация на обществени поръчки за доставка на стоки и предоставяне на услуги в областта на системите за командване и управление (комуникационни и информационни системи).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2. Реализиране на процеса по възлагане на обществени поръчки за комуникационно-информационни системи; компютри; системи за разузнаване и наблюдение; радио и електротехнически изделия; телекомуникационни услуги.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3. Координиране на процесите по изпълнение на сключените договори.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4. Подготовка на Заявки за придобиване (Task order) и Технически споразумения (Technical arrangements) за доставка на стоки, чрез Агенцията на НАТО за комуникации и информация (NCIA).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 xml:space="preserve">5. Координиране на преговорните процеси за реализиране на доставки чрез Агенцията на НАТО за комуникации и информация (NCIA). </w:t>
                        </w:r>
                      </w:p>
                    </w:tc>
                  </w:tr>
                </w:tbl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6" name="Picture 6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2AED" w:rsidRDefault="007B2AED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02"/>
                    <w:gridCol w:w="7096"/>
                  </w:tblGrid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Септември 2010 - Август 2013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Длъжност: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Старши експерт , отдел „Пазарни проучвания и информационно осигуряване на доставките”, дирекция „Инвестиции в отбраната”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Фирма/Организация: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 xml:space="preserve">Министерство на отбраната 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Бизнес сектор: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Държавна администрация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София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Размер на компанията: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над 300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Допълнителна информация: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1. Информационно осигуряване на дейностите по придобиване на стоки и услуги за Министерство на отбраната и Българската армия.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- комплектоване и класификация на изходни документи, необходими за организиране на обществени поръчки (технически спецификации, изисквания и др.);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- създаване и актуализация на План за обществени поръчки на МО;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- следене и анализиране на изпълнението на Единен финансов план за материално-техническо осигуряване на МО;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 xml:space="preserve">- поддръжка и актуализиране на база данни за следене на процедури 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lastRenderedPageBreak/>
                          <w:t>за възлагане на обществени поръчки и мониторинг на изпълнението на сключените договори.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2. Оценка на предложения за изпълнение на поръчки.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- създаване на математически модели по метода „разходи-ползи” и по критериални методи, за оценка на икономико-технически предложения за изпълнение на поръчки, съгласно критерий „Икономически най-изгодна оферта” (зададен по ЗОП).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3. Дейности по управление на риска.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 xml:space="preserve">- извършване на дейности по управление на риска при организацията и провеждането на процедури за възлагане на обществени поръчки – идентификация, оценка, въздействие и мониторинг на рисковете. 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4. Военна кодификация на материални средства.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- кодифициране на материални средства на въоръжение в БА и присвояване на кодове на производител/доставчик на компании от отбранителната промишленост;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- финансов мениджър на програма „Кодификация на материалните средства” в МО – разписване на Програмен меморандум за разпределение на финансови ресурси и периодични отчети за изпълнението на задачите на програмата;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- национален представител в работна група TRICOD, част от Групата на националните директори по кодификация на НАТО AC/135;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- лектор и обучаващ (на английски език) в курсове за работа със софтуерен продукт BULCOD , предназначен за кодифициране и приет на въоръжение в Сърбия, Македония, Черна Гора и Албания.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5. Дейности по прилагане на анти-корупционни практики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>- национален представител в NATO Building Integrity Program;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 xml:space="preserve">- част от екипа разработил математически модел за оценка на корупционните практики в МО. </w:t>
                        </w:r>
                      </w:p>
                    </w:tc>
                  </w:tr>
                </w:tbl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7B2AED" w:rsidRDefault="007B2AED" w:rsidP="00F0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2AED" w:rsidRDefault="007B2AED" w:rsidP="00F0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E69" w:rsidRPr="007B2AED" w:rsidRDefault="00F03E69" w:rsidP="00F0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B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Образование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98"/>
              <w:gridCol w:w="6"/>
            </w:tblGrid>
            <w:tr w:rsidR="00F03E69" w:rsidRPr="00F03E69"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28"/>
                    <w:gridCol w:w="7770"/>
                  </w:tblGrid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Април 2012 - до момента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Специалност: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Мултинационални проекти за отбранителна аквизиция - икономически аспекти и усъвършенстване на сътрудничеството на България с НАТО и ЕС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Степен/Ниво: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Докторат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Учебно заведение: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Университет за национално и световно стопанство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София</w:t>
                        </w:r>
                      </w:p>
                    </w:tc>
                  </w:tr>
                </w:tbl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7" name="Picture 7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2AED" w:rsidRDefault="007B2AED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0"/>
                    <w:gridCol w:w="7278"/>
                  </w:tblGrid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Септември 2010 - Юли 2011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Специалност: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Икономика на отбраната и сигурността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Степен/Ниво: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Магистър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Учебно заведение: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Университет за национално и световно стопанство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lastRenderedPageBreak/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София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Описание/основни предмети: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Стратегическо управление в отбраната и сигурността, Конфликтология, Европейска интеграция, Анализ на публичните политики в отбраната и сигурността, Защита на информацията в отбраната и сигурността, Организация и управление на търговската дейност, Икономика на военните съюзи, Управление на проекти, Администрация на вътрешния ред и сигурност, Международни операции</w:t>
                        </w:r>
                      </w:p>
                    </w:tc>
                  </w:tr>
                </w:tbl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8255" cy="8255"/>
                        <wp:effectExtent l="0" t="0" r="0" b="0"/>
                        <wp:docPr id="8" name="Picture 8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2AED" w:rsidRDefault="007B2AED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1"/>
                    <w:gridCol w:w="7277"/>
                  </w:tblGrid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Септември 2006 - Юли 2010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Специалност: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Икономика на отбраната и сигурността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Степен/Ниво: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Бакалавър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Учебно заведение: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Университет за национално и световно стопанство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София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Описание/основни предмети: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Корпоративна сигурност, Мениджмънт на отбраната и сигурността, Основи на политиката за сигурност, Управение на отбранителните ресурси, Информационни системи и технологии в отбраната и сигурността, Мобилизационна планиране, Икономически анализ и планиране в отбраната и сигурността, Стратегическо управление, Управление на отбранителните ресурси в отбраната</w:t>
                        </w:r>
                      </w:p>
                    </w:tc>
                  </w:tr>
                </w:tbl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9" name="Picture 9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2AED" w:rsidRDefault="007B2AED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08"/>
                    <w:gridCol w:w="4173"/>
                  </w:tblGrid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Период: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Септември 2001 - Юни 2006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Специалност: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Природоматематически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Степен/Ниво: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Средно Училище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Учебно заведение: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Математическа гимназия "Д-р П. Берон"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Населено място: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Варна</w:t>
                        </w:r>
                      </w:p>
                    </w:tc>
                  </w:tr>
                </w:tbl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F03E69" w:rsidRPr="00F03E69" w:rsidRDefault="00F03E69" w:rsidP="00F03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03E69" w:rsidRPr="007B2AED" w:rsidRDefault="00F03E69" w:rsidP="00F0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B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Езици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404"/>
            </w:tblGrid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2"/>
                    <w:gridCol w:w="1432"/>
                    <w:gridCol w:w="1412"/>
                    <w:gridCol w:w="5088"/>
                  </w:tblGrid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5" w:type="dxa"/>
                          <w:right w:w="0" w:type="dxa"/>
                        </w:tcMar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Майчин Език: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Mar>
                          <w:top w:w="0" w:type="dxa"/>
                          <w:left w:w="0" w:type="dxa"/>
                          <w:bottom w:w="125" w:type="dxa"/>
                          <w:right w:w="0" w:type="dxa"/>
                        </w:tcMar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Български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Разбиране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Говорене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Писане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0" w:type="dxa"/>
                          <w:right w:w="125" w:type="dxa"/>
                        </w:tcMar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Английски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Експерт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Експерт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Експерт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0" w:type="dxa"/>
                          <w:right w:w="125" w:type="dxa"/>
                        </w:tcMar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Френски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Начално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Начално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Начално</w:t>
                        </w:r>
                      </w:p>
                    </w:tc>
                  </w:tr>
                </w:tbl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F03E69" w:rsidRPr="00F03E69" w:rsidRDefault="00F03E69" w:rsidP="00F03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03E69" w:rsidRPr="007B2AED" w:rsidRDefault="00F03E69" w:rsidP="00F0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B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Умения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404"/>
            </w:tblGrid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37"/>
                    <w:gridCol w:w="6467"/>
                  </w:tblGrid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Компютърни умения: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1. Добро техническо познание на Microsoft Office (Excell, Power Point, Word), Internet Explorer.</w:t>
                        </w: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br/>
                          <w:t xml:space="preserve">2. Опит с управление на бази данни 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Свидетелство за управление на МПС: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Да</w:t>
                        </w:r>
                      </w:p>
                    </w:tc>
                  </w:tr>
                  <w:tr w:rsidR="00F03E69" w:rsidRPr="00F03E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>Категории МПС: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3E69" w:rsidRPr="00F03E69" w:rsidRDefault="00F03E69" w:rsidP="00F03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  <w:r w:rsidRPr="00F03E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  <w:t xml:space="preserve">B </w:t>
                        </w:r>
                      </w:p>
                    </w:tc>
                  </w:tr>
                </w:tbl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F03E69" w:rsidRPr="00F03E69" w:rsidRDefault="00F03E69" w:rsidP="00F03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03E69" w:rsidRPr="007B2AED" w:rsidRDefault="00F03E69" w:rsidP="00F0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B2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Допълнителни курсове и Сертификати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60"/>
              <w:gridCol w:w="5344"/>
            </w:tblGrid>
            <w:tr w:rsidR="00F03E69" w:rsidRPr="00F03E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Допълнителни курсове: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E69" w:rsidRPr="00F03E69" w:rsidRDefault="00F03E69" w:rsidP="00F03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03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PRINCE2 Foundation Certificate</w:t>
                  </w:r>
                </w:p>
              </w:tc>
            </w:tr>
          </w:tbl>
          <w:p w:rsidR="00F03E69" w:rsidRPr="00F03E69" w:rsidRDefault="00F03E69" w:rsidP="00F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03E69" w:rsidRPr="00F03E69" w:rsidTr="00F03E69">
        <w:trPr>
          <w:tblCellSpacing w:w="0" w:type="dxa"/>
          <w:jc w:val="center"/>
        </w:trPr>
        <w:tc>
          <w:tcPr>
            <w:tcW w:w="0" w:type="auto"/>
            <w:tcMar>
              <w:top w:w="2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E69" w:rsidRPr="007B2AED" w:rsidRDefault="00F03E69" w:rsidP="007B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70A8" w:rsidRPr="00F03E69" w:rsidRDefault="008370A8">
      <w:pPr>
        <w:rPr>
          <w:lang w:val="bg-BG"/>
        </w:rPr>
      </w:pPr>
    </w:p>
    <w:sectPr w:rsidR="008370A8" w:rsidRPr="00F03E69" w:rsidSect="007B2AED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03E69"/>
    <w:rsid w:val="0066728A"/>
    <w:rsid w:val="007B2AED"/>
    <w:rsid w:val="008370A8"/>
    <w:rsid w:val="00F0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E69"/>
    <w:rPr>
      <w:color w:val="0000FF"/>
      <w:u w:val="single"/>
    </w:rPr>
  </w:style>
  <w:style w:type="character" w:customStyle="1" w:styleId="spandataview">
    <w:name w:val="spandataview"/>
    <w:basedOn w:val="DefaultParagraphFont"/>
    <w:rsid w:val="00F03E69"/>
  </w:style>
  <w:style w:type="paragraph" w:styleId="BalloonText">
    <w:name w:val="Balloon Text"/>
    <w:basedOn w:val="Normal"/>
    <w:link w:val="BalloonTextChar"/>
    <w:uiPriority w:val="99"/>
    <w:semiHidden/>
    <w:unhideWhenUsed/>
    <w:rsid w:val="00F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1083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1836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650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1287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307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06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1080</Words>
  <Characters>6160</Characters>
  <Application>Microsoft Office Word</Application>
  <DocSecurity>0</DocSecurity>
  <Lines>51</Lines>
  <Paragraphs>14</Paragraphs>
  <ScaleCrop>false</ScaleCrop>
  <Company>Grizli777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Venci</dc:creator>
  <cp:keywords/>
  <dc:description/>
  <cp:lastModifiedBy>Venci</cp:lastModifiedBy>
  <cp:revision>4</cp:revision>
  <dcterms:created xsi:type="dcterms:W3CDTF">2016-06-15T09:54:00Z</dcterms:created>
  <dcterms:modified xsi:type="dcterms:W3CDTF">2016-06-15T10:02:00Z</dcterms:modified>
</cp:coreProperties>
</file>