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82" w:rsidRDefault="00AE2A82" w:rsidP="00DD14A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(last update August 2015)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double" w:sz="2" w:space="0" w:color="auto"/>
          <w:bottom w:val="double" w:sz="2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27"/>
        <w:gridCol w:w="8132"/>
      </w:tblGrid>
      <w:tr w:rsidR="00AE2A82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Gechkova</w:t>
            </w:r>
            <w:proofErr w:type="spellEnd"/>
          </w:p>
        </w:tc>
      </w:tr>
      <w:tr w:rsidR="00AE2A8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 D.</w:t>
            </w:r>
          </w:p>
        </w:tc>
      </w:tr>
      <w:tr w:rsidR="00AE2A8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and Regional Security,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National and World Economy (UNWE), Sofia, Bulgaria</w:t>
            </w:r>
          </w:p>
        </w:tc>
      </w:tr>
      <w:tr w:rsidR="00AE2A8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+ 359 2 )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8195-298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8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tgechkova@e-dnrs.org</w:t>
            </w:r>
          </w:p>
        </w:tc>
      </w:tr>
      <w:tr w:rsidR="00AE2A8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description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</w:tr>
      <w:tr w:rsidR="00AE2A8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8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fields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Corporate security 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Defense and security economic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Infrastructure Protection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security</w:t>
            </w:r>
          </w:p>
        </w:tc>
      </w:tr>
      <w:tr w:rsidR="00AE2A8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 (Short)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Since 2014 Ph. D. ( Economics ) University of National and World Economy, Sofia, Bulgaria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2007 - 2008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M.A. , University of National and World Economy, Sofia, Bulgaria - Economics of Defense and Security 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Publications - She has total of 10 publications – 1 in English and 9 in Bulgarian.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 - author of 1 monograph.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in 6 research projects and collaboration (since 2009 ) , incl. 1international;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of more than 5 master student’s theses,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of more than 20 student’s theses,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 in English, very good computer skills.</w:t>
            </w:r>
          </w:p>
        </w:tc>
      </w:tr>
      <w:tr w:rsidR="00AE2A8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Homepage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www.unwe.bg</w:t>
              </w:r>
            </w:hyperlink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www.e-dnrs.org</w:t>
              </w:r>
            </w:hyperlink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8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Postal address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National and World Economy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 1700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</w:tr>
    </w:tbl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E2A82" w:rsidRDefault="00DD14AE" w:rsidP="00DD14A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Gechkova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CURRICULUM VITAE </w:t>
      </w:r>
      <w:r w:rsidR="00AE2A82">
        <w:rPr>
          <w:rFonts w:ascii="Times New Roman" w:hAnsi="Times New Roman" w:cs="Times New Roman"/>
          <w:sz w:val="24"/>
          <w:szCs w:val="24"/>
        </w:rPr>
        <w:t>with Publications (last update Aug. 2015)</w:t>
      </w:r>
    </w:p>
    <w:p w:rsidR="00AE2A82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General Information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Information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Gechkova</w:t>
      </w:r>
      <w:proofErr w:type="spellEnd"/>
      <w:r>
        <w:rPr>
          <w:rFonts w:ascii="Times New Roman" w:hAnsi="Times New Roman" w:cs="Times New Roman"/>
          <w:sz w:val="24"/>
          <w:szCs w:val="24"/>
        </w:rPr>
        <w:t>, Ph. D.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Address: University of National and World Economy,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grad, Sofia, 1700, Bulgaria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Tel: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+</w:t>
        </w:r>
      </w:hyperlink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359-2</w:t>
        </w:r>
      </w:hyperlink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</w:hyperlink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8195 298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tgechkova@e-dnrs.org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Internet: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</w:t>
        </w:r>
      </w:hyperlink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unwe.bg</w:t>
        </w:r>
      </w:hyperlink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</w:t>
        </w:r>
      </w:hyperlink>
      <w:hyperlink r:id="rId14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e-dnrs.org</w:t>
        </w:r>
        <w:proofErr w:type="gramEnd"/>
      </w:hyperlink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Languages: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Bulgarian: native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English: fluent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Interests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Corporate security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 and security economic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Infrastructure Protection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security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 Expertise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Europe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Education, Honours and Career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for National and World Economy – Sofia, 11.2014 PhD (Economics)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Thesis: Strategic planning of critical infrastructure protection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for National and World Economy – Sofia 2007 - 2008 MA (Economics of Defense and Security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Positions and Affiliations 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Assistant, Department of National and Regional Security, University of National and World Economy – Sofia, since 2014</w:t>
      </w: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D14AE" w:rsidRDefault="00DD14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Work Experience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2"/>
        <w:gridCol w:w="990"/>
        <w:gridCol w:w="4078"/>
        <w:gridCol w:w="2728"/>
      </w:tblGrid>
      <w:tr w:rsidR="00AE2A82" w:rsidTr="00DD14AE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from - Date 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/ Organisation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Position/description</w:t>
            </w:r>
          </w:p>
        </w:tc>
      </w:tr>
      <w:tr w:rsidR="00AE2A82" w:rsidTr="00DD14AE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 2014 till present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Sofia, Bulgaria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"National and Regional Security, University for National and World Economy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Professor, (Full- time University Lecturer)/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Lectures and seminars 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bachelor and master classes on</w:t>
            </w:r>
            <w:r>
              <w:rPr>
                <w:rFonts w:ascii="Cambria Math" w:hAnsi="Cambria Math" w:cs="Cambria Math"/>
                <w:sz w:val="24"/>
                <w:szCs w:val="24"/>
              </w:rPr>
              <w:t>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1.Corporate security 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Mobilization planning </w:t>
            </w:r>
          </w:p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Security policy </w:t>
            </w:r>
          </w:p>
        </w:tc>
      </w:tr>
      <w:tr w:rsidR="00AE2A82" w:rsidTr="00DD14AE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82" w:rsidRDefault="00AE2A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2014 till present - average 300 hours per year lectures and seminars on Corporate security, Mobilization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planning</w:t>
      </w:r>
      <w:proofErr w:type="gramStart"/>
      <w:r>
        <w:rPr>
          <w:rFonts w:ascii="Times New Roman" w:hAnsi="Times New Roman" w:cs="Times New Roman"/>
          <w:sz w:val="24"/>
          <w:szCs w:val="24"/>
        </w:rPr>
        <w:t>,Security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policy,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of more than 5 master student’s theses,</w:t>
      </w:r>
    </w:p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of more than 20 student’s theses</w:t>
      </w:r>
    </w:p>
    <w:p w:rsidR="00AE2A82" w:rsidRPr="00AE2A82" w:rsidRDefault="00AE2A82" w:rsidP="00AE2A82">
      <w:pPr>
        <w:spacing w:before="270" w:after="0" w:line="240" w:lineRule="auto"/>
        <w:ind w:left="420"/>
        <w:rPr>
          <w:rFonts w:ascii="UICTFontTextStyleBody" w:hAnsi="UICTFontTextStyleBody" w:cs="Times New Roman"/>
          <w:sz w:val="26"/>
          <w:szCs w:val="26"/>
        </w:rPr>
      </w:pPr>
      <w:r w:rsidRPr="00AE2A82">
        <w:rPr>
          <w:rFonts w:ascii="UICTFontTextStyleBody" w:hAnsi="UICTFontTextStyleBody" w:cs="Times New Roman"/>
          <w:b/>
          <w:bCs/>
          <w:sz w:val="26"/>
          <w:szCs w:val="26"/>
        </w:rPr>
        <w:t>2. Publications, Presentations and Conference Organization, Grants and Projects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2947"/>
        <w:gridCol w:w="2896"/>
        <w:gridCol w:w="2957"/>
      </w:tblGrid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№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b/>
                <w:bCs/>
                <w:sz w:val="26"/>
                <w:szCs w:val="26"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b/>
                <w:bCs/>
                <w:sz w:val="26"/>
                <w:szCs w:val="26"/>
              </w:rPr>
              <w:t>Participation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b/>
                <w:bCs/>
                <w:sz w:val="26"/>
                <w:szCs w:val="26"/>
              </w:rPr>
              <w:t>Published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b/>
                <w:bCs/>
                <w:sz w:val="26"/>
                <w:szCs w:val="26"/>
              </w:rPr>
              <w:t>А.Dissertation</w:t>
            </w:r>
            <w:proofErr w:type="spellEnd"/>
            <w:r w:rsidRPr="00AE2A82">
              <w:rPr>
                <w:rFonts w:ascii="UICTFontTextStyleBody" w:hAnsi="UICTFontTextStyleBody" w:cs="Times New Roman"/>
                <w:b/>
                <w:bCs/>
                <w:sz w:val="26"/>
                <w:szCs w:val="26"/>
              </w:rPr>
              <w:t xml:space="preserve"> and related publications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1.  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Гечкова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Т.,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Стратегическо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планиране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защитата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критичната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инфраструктура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Дисертационен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труд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за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присъждане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образователна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и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научна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степен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"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доктор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УНСС-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 2014г.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2.  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"/>
              <w:gridCol w:w="2601"/>
            </w:tblGrid>
            <w:tr w:rsidR="00AE2A82" w:rsidRPr="00AE2A82">
              <w:tc>
                <w:tcPr>
                  <w:tcW w:w="0" w:type="auto"/>
                  <w:hideMark/>
                </w:tcPr>
                <w:p w:rsidR="00AE2A82" w:rsidRPr="00AE2A82" w:rsidRDefault="00AE2A82" w:rsidP="00AE2A82">
                  <w:p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A82">
                    <w:rPr>
                      <w:rFonts w:ascii="Cambria Math" w:hAnsi="Cambria Math" w:cs="Cambria Math"/>
                      <w:sz w:val="26"/>
                      <w:szCs w:val="26"/>
                    </w:rPr>
                    <w:t>​</w:t>
                  </w:r>
                </w:p>
              </w:tc>
              <w:tc>
                <w:tcPr>
                  <w:tcW w:w="0" w:type="auto"/>
                  <w:hideMark/>
                </w:tcPr>
                <w:p w:rsidR="00AE2A82" w:rsidRPr="00AE2A82" w:rsidRDefault="00AE2A82" w:rsidP="00AE2A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Гечкова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, Т.,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Стратегическо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планиране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защитата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критичната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инфраструктура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Автореферат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lastRenderedPageBreak/>
                    <w:t>дисертациония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труд</w:t>
                  </w:r>
                  <w:proofErr w:type="spellEnd"/>
                </w:p>
              </w:tc>
            </w:tr>
          </w:tbl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lastRenderedPageBreak/>
              <w:t>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УНСС-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 2014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lastRenderedPageBreak/>
              <w:t>3.  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Гечкова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 Т. "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Критична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инфраструктура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–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основни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понятия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проблеми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и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перспективи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Report,</w:t>
            </w:r>
          </w:p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Сборник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материали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-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Юбилейна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научна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конференция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изд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. "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Стопанство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",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 2010,</w:t>
            </w:r>
          </w:p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proofErr w:type="gram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. 300 </w:t>
            </w:r>
            <w:r>
              <w:rPr>
                <w:rFonts w:ascii="UICTFontTextStyleBody" w:hAnsi="UICTFontTextStyleBody" w:cs="Times New Roman"/>
                <w:sz w:val="26"/>
                <w:szCs w:val="26"/>
              </w:rPr>
              <w:t>–</w:t>
            </w: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314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4.  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Гечкова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Т.,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Национална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стратегия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Канада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за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защита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критичната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инфраструктура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 в „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Икономически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proofErr w:type="gram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аспекти</w:t>
            </w:r>
            <w:proofErr w:type="spellEnd"/>
            <w:proofErr w:type="gram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инфраструктурата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и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комуникациите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”,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изд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. </w:t>
            </w:r>
          </w:p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„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Стопанство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”, С., 2010;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Report, </w:t>
            </w:r>
          </w:p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"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Икономически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аспекти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инфраструктурата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и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комуникациите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",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година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1,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брой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2, </w:t>
            </w:r>
            <w:proofErr w:type="gram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2010г.,</w:t>
            </w:r>
            <w:proofErr w:type="gram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стр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. 68 </w:t>
            </w:r>
            <w:r>
              <w:rPr>
                <w:rFonts w:ascii="UICTFontTextStyleBody" w:hAnsi="UICTFontTextStyleBody" w:cs="Times New Roman"/>
                <w:sz w:val="26"/>
                <w:szCs w:val="26"/>
              </w:rPr>
              <w:t>–</w:t>
            </w: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74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5.  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1"/>
            </w:tblGrid>
            <w:tr w:rsidR="00AE2A82" w:rsidRPr="00AE2A82">
              <w:tc>
                <w:tcPr>
                  <w:tcW w:w="0" w:type="auto"/>
                  <w:hideMark/>
                </w:tcPr>
                <w:p w:rsidR="00AE2A82" w:rsidRPr="00AE2A82" w:rsidRDefault="00AE2A82" w:rsidP="00AE2A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Gechkova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. T., R&amp;D and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CriticalInfrastructure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Protection </w:t>
                  </w:r>
                </w:p>
                <w:p w:rsidR="00AE2A82" w:rsidRPr="00AE2A82" w:rsidRDefault="00AE2A82" w:rsidP="00AE2A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(Canada’s Experience) Business and Science for Security and </w:t>
                  </w:r>
                </w:p>
                <w:p w:rsidR="00AE2A82" w:rsidRPr="00AE2A82" w:rsidRDefault="00AE2A82" w:rsidP="00AE2A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Defence Industrial R&amp;D,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Avangard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Prima, S., 2009</w:t>
                  </w:r>
                </w:p>
              </w:tc>
            </w:tr>
          </w:tbl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Report, </w:t>
            </w:r>
          </w:p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</w:tblGrid>
            <w:tr w:rsidR="00AE2A82" w:rsidRPr="00AE2A82">
              <w:tc>
                <w:tcPr>
                  <w:tcW w:w="0" w:type="auto"/>
                  <w:hideMark/>
                </w:tcPr>
                <w:p w:rsidR="00AE2A82" w:rsidRPr="00AE2A82" w:rsidRDefault="00AE2A82" w:rsidP="00AE2A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International Conference - </w:t>
                  </w:r>
                </w:p>
                <w:p w:rsidR="00AE2A82" w:rsidRPr="00AE2A82" w:rsidRDefault="00AE2A82" w:rsidP="00AE2A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Business and Science for Security and Defence Industrial R&amp;D,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Avangard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Prima, S., 2009</w:t>
                  </w:r>
                </w:p>
              </w:tc>
            </w:tr>
          </w:tbl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b/>
                <w:bCs/>
                <w:sz w:val="26"/>
                <w:szCs w:val="26"/>
              </w:rPr>
              <w:t>B. Monographs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6. 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Гечкова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 Т., "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Критична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инфраструктура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-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елементи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и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измерители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сигуррността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Monograph, co-author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Съвременен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инструментариум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за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оценяване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сигурността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Етап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1,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Анализ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световния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и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европейски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опит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 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Издателски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комплекс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УНСС,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2014,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стр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. 23-29 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b/>
                <w:bCs/>
                <w:sz w:val="26"/>
                <w:szCs w:val="26"/>
              </w:rPr>
              <w:t>C. Articles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7. 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"/>
              <w:gridCol w:w="2601"/>
            </w:tblGrid>
            <w:tr w:rsidR="00AE2A82" w:rsidRPr="00AE2A82">
              <w:tc>
                <w:tcPr>
                  <w:tcW w:w="0" w:type="auto"/>
                  <w:hideMark/>
                </w:tcPr>
                <w:p w:rsidR="00AE2A82" w:rsidRPr="00AE2A82" w:rsidRDefault="00AE2A82" w:rsidP="00AE2A82">
                  <w:p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A82">
                    <w:rPr>
                      <w:rFonts w:ascii="Cambria Math" w:hAnsi="Cambria Math" w:cs="Cambria Math"/>
                      <w:sz w:val="26"/>
                      <w:szCs w:val="26"/>
                    </w:rPr>
                    <w:t>​</w:t>
                  </w:r>
                </w:p>
              </w:tc>
              <w:tc>
                <w:tcPr>
                  <w:tcW w:w="0" w:type="auto"/>
                  <w:hideMark/>
                </w:tcPr>
                <w:p w:rsidR="00AE2A82" w:rsidRPr="00AE2A82" w:rsidRDefault="00AE2A82" w:rsidP="00AE2A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Гечкова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, Т., "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Проучване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lastRenderedPageBreak/>
                    <w:t>изследователската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дейност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в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областта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трафика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хора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" (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Социално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икономически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аспекти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трафика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хора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lastRenderedPageBreak/>
              <w:t>Article, co-author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Трафик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хора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: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Социално-икономически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аспекти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Издателство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„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Авангард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–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прима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”, </w:t>
            </w:r>
            <w:proofErr w:type="gram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С.,</w:t>
            </w:r>
            <w:proofErr w:type="gram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lastRenderedPageBreak/>
              <w:t xml:space="preserve">2010 г.,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стр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. 70 - 79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lastRenderedPageBreak/>
              <w:t>8. 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Анализ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правната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уредба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за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противодействие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трафика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хора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(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Сациално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-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икономически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аспекти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трафика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хора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Article, co-author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Трафик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хора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: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Социално-икономически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аспекти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Издателство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„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Авангард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–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прима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”, </w:t>
            </w:r>
            <w:proofErr w:type="gram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С.,</w:t>
            </w:r>
            <w:proofErr w:type="gram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2011 г.,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стр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. 100 - 139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b/>
                <w:bCs/>
                <w:sz w:val="26"/>
                <w:szCs w:val="26"/>
              </w:rPr>
              <w:t>D. Scientific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b/>
                <w:bCs/>
                <w:sz w:val="26"/>
                <w:szCs w:val="26"/>
              </w:rPr>
              <w:t>D1. Participation in research Projects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9. 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"/>
              <w:gridCol w:w="2601"/>
            </w:tblGrid>
            <w:tr w:rsidR="00AE2A82" w:rsidRPr="00AE2A82">
              <w:tc>
                <w:tcPr>
                  <w:tcW w:w="0" w:type="auto"/>
                  <w:hideMark/>
                </w:tcPr>
                <w:p w:rsidR="00AE2A82" w:rsidRPr="00AE2A82" w:rsidRDefault="00AE2A82" w:rsidP="00AE2A82">
                  <w:p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A82">
                    <w:rPr>
                      <w:rFonts w:ascii="Cambria Math" w:hAnsi="Cambria Math" w:cs="Cambria Math"/>
                      <w:sz w:val="26"/>
                      <w:szCs w:val="26"/>
                    </w:rPr>
                    <w:t>​</w:t>
                  </w:r>
                </w:p>
              </w:tc>
              <w:tc>
                <w:tcPr>
                  <w:tcW w:w="0" w:type="auto"/>
                  <w:hideMark/>
                </w:tcPr>
                <w:p w:rsidR="00AE2A82" w:rsidRPr="00AE2A82" w:rsidRDefault="00AE2A82" w:rsidP="00AE2A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NATO project SfP-982063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Мanagement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of Security Related R&amp;D in Support of Defence Industrial Transformation</w:t>
                  </w:r>
                </w:p>
              </w:tc>
            </w:tr>
          </w:tbl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Research project, co-author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UNWE-Sofia, Defence College- Bucharest, European University- Skopje, ITIS- Munich – NATO Programme Science for Peace and Security 2006-2009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10.  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Проект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“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Защита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критичната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инфраструктура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в ЕС и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България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-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икономически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и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организационни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аспекти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”  2008-2009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Research project, co-author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УНСС –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под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ръководството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доц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.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Цветан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Цветков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 2008-2009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11. 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Проект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“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Социално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-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икономически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аспекти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трафика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хора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”  2009-2011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Research project, co-author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УНСС –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под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ръководството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проф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. д-р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Стефан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Христов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 2009-2011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12.   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Проект“Актуални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проблеми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икономиката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отбраната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и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сигурността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Research project, co-author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УНСС –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под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ръководството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доц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.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Димитър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Димитров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 2010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lastRenderedPageBreak/>
              <w:t>13.  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Проект“Управление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кризи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Research project, co-author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УНСС –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под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ръководството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доц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.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Димитър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Димитров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 2011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14.  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High-level International Conference on “Smart Defense – Pooling and Sharing: Eastern European View of MN and Innovative Approaches for Capabilities Development”, NATO funded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Research project, co-author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УНСС –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под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ръководството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доц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.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Димитър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Димитров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2012, 02-03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април</w:t>
            </w:r>
            <w:proofErr w:type="spellEnd"/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International Conference on “East-West Defence &amp; Security Co-operation Conference (EWDSC)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Research project, co-author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УНСС –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с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партньори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Епсилон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Армс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Халдейн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Системс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 2014, 19-21февруари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Проект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“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Съвременен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инструментариум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за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оценяване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сигурността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”  2013-2015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Research project, co-author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УНСС –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под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ръководството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доц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.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Цветан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Цветков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, 2013-2015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b/>
                <w:bCs/>
                <w:sz w:val="26"/>
                <w:szCs w:val="26"/>
              </w:rPr>
              <w:t>D2.  Editor</w:t>
            </w: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 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Икономически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аспекти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трафика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хора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.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Етап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1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Световен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и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европейски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опит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за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борба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с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трафика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хора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Scientific editor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Университетско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издателство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"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Стопанство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",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2010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Икономически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аспекти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трафика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хора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.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Етап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2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Социално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-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икономически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аспекти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трафика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хора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в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България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Scientific editor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Университетско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издателство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"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Стопанство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",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2011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"/>
              <w:gridCol w:w="2601"/>
            </w:tblGrid>
            <w:tr w:rsidR="00AE2A82" w:rsidRPr="00AE2A82">
              <w:tc>
                <w:tcPr>
                  <w:tcW w:w="0" w:type="auto"/>
                  <w:hideMark/>
                </w:tcPr>
                <w:p w:rsidR="00AE2A82" w:rsidRPr="00AE2A82" w:rsidRDefault="00AE2A82" w:rsidP="00AE2A82">
                  <w:pPr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A82">
                    <w:rPr>
                      <w:rFonts w:ascii="Cambria Math" w:hAnsi="Cambria Math" w:cs="Cambria Math"/>
                      <w:sz w:val="26"/>
                      <w:szCs w:val="26"/>
                    </w:rPr>
                    <w:t>​</w:t>
                  </w:r>
                </w:p>
              </w:tc>
              <w:tc>
                <w:tcPr>
                  <w:tcW w:w="0" w:type="auto"/>
                  <w:hideMark/>
                </w:tcPr>
                <w:p w:rsidR="00AE2A82" w:rsidRPr="00AE2A82" w:rsidRDefault="00AE2A82" w:rsidP="00AE2A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Икономически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аспекти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трафика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хора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Етап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3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Социално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икономически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аспекти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трафика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хора</w:t>
                  </w:r>
                  <w:proofErr w:type="spellEnd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 xml:space="preserve"> в </w:t>
                  </w:r>
                  <w:proofErr w:type="spellStart"/>
                  <w:r w:rsidRPr="00AE2A82">
                    <w:rPr>
                      <w:rFonts w:ascii="UICTFontTextStyleBody" w:hAnsi="UICTFontTextStyleBody" w:cs="Times New Roman"/>
                      <w:sz w:val="26"/>
                      <w:szCs w:val="26"/>
                    </w:rPr>
                    <w:t>България</w:t>
                  </w:r>
                  <w:proofErr w:type="spellEnd"/>
                </w:p>
              </w:tc>
            </w:tr>
          </w:tbl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Scientific editor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Университетско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издателство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"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Стопанство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",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2012</w:t>
            </w:r>
          </w:p>
        </w:tc>
      </w:tr>
      <w:tr w:rsidR="00AE2A82" w:rsidRPr="00AE2A82" w:rsidTr="00AE2A8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“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Съвременен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инструментариум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за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lastRenderedPageBreak/>
              <w:t>оценяване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сигурността</w:t>
            </w:r>
            <w:proofErr w:type="spellEnd"/>
            <w:proofErr w:type="gram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” .</w:t>
            </w:r>
            <w:proofErr w:type="gram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Етап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1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Анализ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на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световния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и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европейски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опит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lastRenderedPageBreak/>
              <w:t>Scientific editor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E2A82" w:rsidRPr="00AE2A82" w:rsidRDefault="00AE2A82" w:rsidP="00AE2A82">
            <w:pPr>
              <w:spacing w:after="15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Университетско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издателство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"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lastRenderedPageBreak/>
              <w:t>Стопанство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", </w:t>
            </w:r>
            <w:proofErr w:type="spellStart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>София</w:t>
            </w:r>
            <w:proofErr w:type="spellEnd"/>
            <w:r w:rsidRPr="00AE2A82">
              <w:rPr>
                <w:rFonts w:ascii="UICTFontTextStyleBody" w:hAnsi="UICTFontTextStyleBody" w:cs="Times New Roman"/>
                <w:sz w:val="26"/>
                <w:szCs w:val="26"/>
              </w:rPr>
              <w:t xml:space="preserve"> 2014</w:t>
            </w:r>
          </w:p>
        </w:tc>
      </w:tr>
    </w:tbl>
    <w:p w:rsidR="00AE2A82" w:rsidRDefault="00AE2A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A82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UICTFontTextStyleBod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5C5D"/>
    <w:rsid w:val="001C5C5D"/>
    <w:rsid w:val="00AE2A82"/>
    <w:rsid w:val="00DD14AE"/>
    <w:rsid w:val="00F1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A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2A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4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59-2-8195%20298" TargetMode="External"/><Relationship Id="rId13" Type="http://schemas.openxmlformats.org/officeDocument/2006/relationships/hyperlink" Target="http://www.e-dn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59-2-8195%20298" TargetMode="External"/><Relationship Id="rId12" Type="http://schemas.openxmlformats.org/officeDocument/2006/relationships/hyperlink" Target="http://www.unwe.b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-dnrs.org/" TargetMode="External"/><Relationship Id="rId11" Type="http://schemas.openxmlformats.org/officeDocument/2006/relationships/hyperlink" Target="http://www.unwe.bg" TargetMode="External"/><Relationship Id="rId5" Type="http://schemas.openxmlformats.org/officeDocument/2006/relationships/hyperlink" Target="http://www.unwe.bg/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+359-2-8195%20298" TargetMode="External"/><Relationship Id="rId4" Type="http://schemas.openxmlformats.org/officeDocument/2006/relationships/hyperlink" Target="tel:8195-298" TargetMode="External"/><Relationship Id="rId9" Type="http://schemas.openxmlformats.org/officeDocument/2006/relationships/hyperlink" Target="tel:+359-2-8195%20298" TargetMode="External"/><Relationship Id="rId14" Type="http://schemas.openxmlformats.org/officeDocument/2006/relationships/hyperlink" Target="http://www.e-dn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</dc:creator>
  <cp:keywords/>
  <dc:description/>
  <cp:lastModifiedBy>achi</cp:lastModifiedBy>
  <cp:revision>2</cp:revision>
  <dcterms:created xsi:type="dcterms:W3CDTF">2015-09-24T08:38:00Z</dcterms:created>
  <dcterms:modified xsi:type="dcterms:W3CDTF">2015-09-24T08:38:00Z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Modern Language Association</vt:lpwstr>
  </property>
</Properties>
</file>