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44" w:rsidRPr="009C3A44" w:rsidRDefault="009C3A44" w:rsidP="009C3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sz w:val="24"/>
          <w:szCs w:val="24"/>
          <w:lang w:val="bg-BG"/>
        </w:rPr>
        <w:t>АВТОБИОГРАФИЧНА СПРАВКА</w:t>
      </w:r>
    </w:p>
    <w:p w:rsidR="009C3A44" w:rsidRP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C3A44" w:rsidRP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C3A44" w:rsidRP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9C3A4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ас. д-р Теодора Сашева </w:t>
      </w:r>
      <w:proofErr w:type="spellStart"/>
      <w:r w:rsidRPr="009C3A44">
        <w:rPr>
          <w:rFonts w:ascii="Times New Roman" w:hAnsi="Times New Roman" w:cs="Times New Roman"/>
          <w:b/>
          <w:sz w:val="24"/>
          <w:szCs w:val="24"/>
          <w:lang w:val="bg-BG"/>
        </w:rPr>
        <w:t>Гечкова</w:t>
      </w:r>
      <w:proofErr w:type="spellEnd"/>
      <w:r w:rsidRPr="009C3A44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9C3A44" w:rsidRP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sz w:val="24"/>
          <w:szCs w:val="24"/>
          <w:lang w:val="bg-BG"/>
        </w:rPr>
        <w:t>Катедра “Национална и регионална сигурност”</w:t>
      </w:r>
    </w:p>
    <w:p w:rsidR="009C3A44" w:rsidRP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sz w:val="24"/>
          <w:szCs w:val="24"/>
          <w:lang w:val="bg-BG"/>
        </w:rPr>
        <w:t>Университет за национално и световно стопанство</w:t>
      </w:r>
    </w:p>
    <w:p w:rsidR="009C3A44" w:rsidRP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sz w:val="24"/>
          <w:szCs w:val="24"/>
          <w:lang w:val="bg-BG"/>
        </w:rPr>
        <w:t> </w:t>
      </w:r>
    </w:p>
    <w:p w:rsidR="009C3A44" w:rsidRP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sz w:val="24"/>
          <w:szCs w:val="24"/>
          <w:lang w:val="bg-BG"/>
        </w:rPr>
        <w:t>І. Персонални данни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7645"/>
      </w:tblGrid>
      <w:tr w:rsidR="009C3A44" w:rsidRPr="009C3A44" w:rsidTr="00F85D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</w:tc>
      </w:tr>
      <w:tr w:rsidR="009C3A44" w:rsidRPr="009C3A44" w:rsidTr="00F85D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Теодора</w:t>
            </w:r>
          </w:p>
        </w:tc>
      </w:tr>
      <w:tr w:rsidR="009C3A44" w:rsidRPr="009C3A44" w:rsidTr="00F85D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Сашева</w:t>
            </w:r>
          </w:p>
        </w:tc>
      </w:tr>
      <w:tr w:rsidR="009C3A44" w:rsidRPr="009C3A44" w:rsidTr="00F85D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Гечкова</w:t>
            </w:r>
            <w:proofErr w:type="spellEnd"/>
          </w:p>
        </w:tc>
      </w:tr>
      <w:tr w:rsidR="009C3A44" w:rsidRPr="009C3A44" w:rsidTr="00F85DEB">
        <w:trPr>
          <w:trHeight w:val="19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България</w:t>
            </w:r>
          </w:p>
          <w:p w:rsidR="009C3A44" w:rsidRPr="009C3A44" w:rsidRDefault="009C3A44" w:rsidP="00F8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София 1700</w:t>
            </w:r>
          </w:p>
          <w:p w:rsidR="009C3A44" w:rsidRPr="009C3A44" w:rsidRDefault="009C3A44" w:rsidP="00F8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Студентски град </w:t>
            </w:r>
          </w:p>
          <w:p w:rsidR="009C3A44" w:rsidRPr="009C3A44" w:rsidRDefault="009C3A44" w:rsidP="00F8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9C3A44">
              <w:rPr>
                <w:rFonts w:ascii="Cambria Math" w:hAnsi="Cambria Math" w:cs="Cambria Math"/>
                <w:sz w:val="24"/>
                <w:szCs w:val="24"/>
                <w:lang w:val="bg-BG"/>
              </w:rPr>
              <w:t>​</w:t>
            </w:r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      </w:t>
            </w:r>
          </w:p>
          <w:p w:rsidR="009C3A44" w:rsidRPr="009C3A44" w:rsidRDefault="009C3A44" w:rsidP="00F85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Тел </w:t>
            </w:r>
            <w:hyperlink r:id="rId4" w:tgtFrame="_blank" w:history="1">
              <w:r w:rsidRPr="009C3A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bg-BG"/>
                </w:rPr>
                <w:t>+359  2 8195298</w:t>
              </w:r>
            </w:hyperlink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  <w:p w:rsidR="009C3A44" w:rsidRPr="009C3A44" w:rsidRDefault="009C3A44" w:rsidP="00F85DEB">
            <w:pPr>
              <w:spacing w:after="0" w:line="240" w:lineRule="auto"/>
              <w:ind w:right="1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  <w:proofErr w:type="spellStart"/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E-mail</w:t>
            </w:r>
            <w:proofErr w:type="spellEnd"/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address</w:t>
            </w:r>
            <w:proofErr w:type="spellEnd"/>
            <w:r w:rsidRPr="009C3A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 tgechkova@</w:t>
            </w:r>
            <w:hyperlink r:id="rId5" w:tgtFrame="_blank" w:history="1">
              <w:r w:rsidRPr="009C3A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bg-BG"/>
                </w:rPr>
                <w:t>e-dnrs.org</w:t>
              </w:r>
            </w:hyperlink>
          </w:p>
        </w:tc>
      </w:tr>
    </w:tbl>
    <w:p w:rsid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3A44" w:rsidRPr="009C3A44" w:rsidRDefault="009C3A44" w:rsidP="009C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sz w:val="24"/>
          <w:szCs w:val="24"/>
          <w:lang w:val="bg-BG"/>
        </w:rPr>
        <w:t>Асистент в катедра "Национална и регионална сигурност" от февруари 2014г</w:t>
      </w:r>
    </w:p>
    <w:p w:rsidR="009C3A44" w:rsidRPr="009C3A44" w:rsidRDefault="009C3A44" w:rsidP="009C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sz w:val="24"/>
          <w:szCs w:val="24"/>
          <w:lang w:val="bg-BG"/>
        </w:rPr>
        <w:t>Има общо 10 публикации, от които една на английски език и седем на български език.</w:t>
      </w:r>
    </w:p>
    <w:p w:rsidR="009C3A44" w:rsidRPr="009C3A44" w:rsidRDefault="009C3A44" w:rsidP="009C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sz w:val="24"/>
          <w:szCs w:val="24"/>
          <w:lang w:val="bg-BG"/>
        </w:rPr>
        <w:t xml:space="preserve">Съавтор в монографии. Участие в 6 научни проекта ( от 2009г. ), един от които международен. С над 200 часа упражнения годишно, по: мобилизационно планиране; корпоративна сигурност,стратегическо управление в отбраната и сигурността, маркетинг и търговия с военна и специална продукция; както и мениджмънт на отбраната и сигурността. Научен ръководител на 5 магистърски тези и рецензент на над 20 магистърски дипломни работи. Владее английски език, с добри компютърни умения. През 2014г., успешно завършва курс по Обучение за използване на Бизнес </w:t>
      </w:r>
      <w:proofErr w:type="spellStart"/>
      <w:r w:rsidRPr="009C3A44">
        <w:rPr>
          <w:rFonts w:ascii="Times New Roman" w:hAnsi="Times New Roman" w:cs="Times New Roman"/>
          <w:sz w:val="24"/>
          <w:szCs w:val="24"/>
          <w:lang w:val="bg-BG"/>
        </w:rPr>
        <w:t>интелегентни</w:t>
      </w:r>
      <w:proofErr w:type="spellEnd"/>
      <w:r w:rsidRPr="009C3A44">
        <w:rPr>
          <w:rFonts w:ascii="Times New Roman" w:hAnsi="Times New Roman" w:cs="Times New Roman"/>
          <w:sz w:val="24"/>
          <w:szCs w:val="24"/>
          <w:lang w:val="bg-BG"/>
        </w:rPr>
        <w:t xml:space="preserve"> системи в научно - изследователската дейност. Реализиран по оперативна програма "Развитие на човешките ресурси " - Министерство на науката и образованието.</w:t>
      </w:r>
    </w:p>
    <w:p w:rsidR="009C3A44" w:rsidRPr="009C3A44" w:rsidRDefault="009C3A44" w:rsidP="009C3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sz w:val="24"/>
          <w:szCs w:val="24"/>
          <w:lang w:val="bg-BG"/>
        </w:rPr>
        <w:t xml:space="preserve">Взима участие в едноседмичен курс, ‘Nuclear Security Culture:-Theory and Practice’, Center </w:t>
      </w:r>
      <w:proofErr w:type="spellStart"/>
      <w:r w:rsidRPr="009C3A44">
        <w:rPr>
          <w:rFonts w:ascii="Times New Roman" w:hAnsi="Times New Roman" w:cs="Times New Roman"/>
          <w:sz w:val="24"/>
          <w:szCs w:val="24"/>
          <w:lang w:val="bg-BG"/>
        </w:rPr>
        <w:t>for</w:t>
      </w:r>
      <w:proofErr w:type="spellEnd"/>
      <w:r w:rsidRPr="009C3A44">
        <w:rPr>
          <w:rFonts w:ascii="Times New Roman" w:hAnsi="Times New Roman" w:cs="Times New Roman"/>
          <w:sz w:val="24"/>
          <w:szCs w:val="24"/>
          <w:lang w:val="bg-BG"/>
        </w:rPr>
        <w:t xml:space="preserve"> International </w:t>
      </w:r>
      <w:proofErr w:type="spellStart"/>
      <w:r w:rsidRPr="009C3A44">
        <w:rPr>
          <w:rFonts w:ascii="Times New Roman" w:hAnsi="Times New Roman" w:cs="Times New Roman"/>
          <w:sz w:val="24"/>
          <w:szCs w:val="24"/>
          <w:lang w:val="bg-BG"/>
        </w:rPr>
        <w:t>Trade</w:t>
      </w:r>
      <w:proofErr w:type="spellEnd"/>
      <w:r w:rsidRPr="009C3A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C3A44">
        <w:rPr>
          <w:rFonts w:ascii="Times New Roman" w:hAnsi="Times New Roman" w:cs="Times New Roman"/>
          <w:sz w:val="24"/>
          <w:szCs w:val="24"/>
          <w:lang w:val="bg-BG"/>
        </w:rPr>
        <w:t>and</w:t>
      </w:r>
      <w:proofErr w:type="spellEnd"/>
      <w:r w:rsidRPr="009C3A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C3A44">
        <w:rPr>
          <w:rFonts w:ascii="Times New Roman" w:hAnsi="Times New Roman" w:cs="Times New Roman"/>
          <w:sz w:val="24"/>
          <w:szCs w:val="24"/>
          <w:lang w:val="bg-BG"/>
        </w:rPr>
        <w:t>Security</w:t>
      </w:r>
      <w:proofErr w:type="spellEnd"/>
      <w:r w:rsidRPr="009C3A44">
        <w:rPr>
          <w:rFonts w:ascii="Times New Roman" w:hAnsi="Times New Roman" w:cs="Times New Roman"/>
          <w:sz w:val="24"/>
          <w:szCs w:val="24"/>
          <w:lang w:val="bg-BG"/>
        </w:rPr>
        <w:t>, </w:t>
      </w:r>
      <w:proofErr w:type="spellStart"/>
      <w:r w:rsidRPr="009C3A44">
        <w:rPr>
          <w:rFonts w:ascii="Times New Roman" w:hAnsi="Times New Roman" w:cs="Times New Roman"/>
          <w:sz w:val="24"/>
          <w:szCs w:val="24"/>
          <w:lang w:val="bg-BG"/>
        </w:rPr>
        <w:t>The</w:t>
      </w:r>
      <w:proofErr w:type="spellEnd"/>
      <w:r w:rsidRPr="009C3A4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C3A44">
        <w:rPr>
          <w:rFonts w:ascii="Times New Roman" w:hAnsi="Times New Roman" w:cs="Times New Roman"/>
          <w:sz w:val="24"/>
          <w:szCs w:val="24"/>
          <w:lang w:val="bg-BG"/>
        </w:rPr>
        <w:t>University</w:t>
      </w:r>
      <w:proofErr w:type="spellEnd"/>
      <w:r w:rsidRPr="009C3A44">
        <w:rPr>
          <w:rFonts w:ascii="Times New Roman" w:hAnsi="Times New Roman" w:cs="Times New Roman"/>
          <w:sz w:val="24"/>
          <w:szCs w:val="24"/>
          <w:lang w:val="bg-BG"/>
        </w:rPr>
        <w:t xml:space="preserve"> of </w:t>
      </w:r>
      <w:proofErr w:type="spellStart"/>
      <w:r w:rsidRPr="009C3A44">
        <w:rPr>
          <w:rFonts w:ascii="Times New Roman" w:hAnsi="Times New Roman" w:cs="Times New Roman"/>
          <w:sz w:val="24"/>
          <w:szCs w:val="24"/>
          <w:lang w:val="bg-BG"/>
        </w:rPr>
        <w:t>Georgia</w:t>
      </w:r>
      <w:proofErr w:type="spellEnd"/>
      <w:r w:rsidRPr="009C3A44">
        <w:rPr>
          <w:rFonts w:ascii="Times New Roman" w:hAnsi="Times New Roman" w:cs="Times New Roman"/>
          <w:sz w:val="24"/>
          <w:szCs w:val="24"/>
          <w:lang w:val="bg-BG"/>
        </w:rPr>
        <w:t>, USA, </w:t>
      </w:r>
      <w:proofErr w:type="spellStart"/>
      <w:r w:rsidRPr="009C3A44">
        <w:rPr>
          <w:rFonts w:ascii="Times New Roman" w:hAnsi="Times New Roman" w:cs="Times New Roman"/>
          <w:sz w:val="24"/>
          <w:szCs w:val="24"/>
          <w:lang w:val="bg-BG"/>
        </w:rPr>
        <w:t>Sofia</w:t>
      </w:r>
      <w:proofErr w:type="spellEnd"/>
      <w:r w:rsidRPr="009C3A44">
        <w:rPr>
          <w:rFonts w:ascii="Times New Roman" w:hAnsi="Times New Roman" w:cs="Times New Roman"/>
          <w:sz w:val="24"/>
          <w:szCs w:val="24"/>
          <w:lang w:val="bg-BG"/>
        </w:rPr>
        <w:t>, </w:t>
      </w:r>
      <w:proofErr w:type="spellStart"/>
      <w:r w:rsidRPr="009C3A44">
        <w:rPr>
          <w:rFonts w:ascii="Times New Roman" w:hAnsi="Times New Roman" w:cs="Times New Roman"/>
          <w:sz w:val="24"/>
          <w:szCs w:val="24"/>
          <w:lang w:val="bg-BG"/>
        </w:rPr>
        <w:t>Bulgaria</w:t>
      </w:r>
      <w:proofErr w:type="spellEnd"/>
      <w:r w:rsidRPr="009C3A4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9C3A44">
        <w:rPr>
          <w:rFonts w:ascii="Times New Roman" w:hAnsi="Times New Roman" w:cs="Times New Roman"/>
          <w:sz w:val="24"/>
          <w:szCs w:val="24"/>
          <w:lang w:val="bg-BG"/>
        </w:rPr>
        <w:t>November</w:t>
      </w:r>
      <w:proofErr w:type="spellEnd"/>
      <w:r w:rsidRPr="009C3A44">
        <w:rPr>
          <w:rFonts w:ascii="Times New Roman" w:hAnsi="Times New Roman" w:cs="Times New Roman"/>
          <w:sz w:val="24"/>
          <w:szCs w:val="24"/>
          <w:lang w:val="bg-BG"/>
        </w:rPr>
        <w:t> 24-27, 2014</w:t>
      </w:r>
    </w:p>
    <w:p w:rsidR="009C3A44" w:rsidRP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sz w:val="24"/>
          <w:szCs w:val="24"/>
          <w:lang w:val="bg-BG"/>
        </w:rPr>
        <w:t> </w:t>
      </w:r>
    </w:p>
    <w:p w:rsidR="009C3A44" w:rsidRP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sz w:val="24"/>
          <w:szCs w:val="24"/>
          <w:lang w:val="bg-BG"/>
        </w:rPr>
        <w:t>ІІ. Академично образование</w:t>
      </w:r>
    </w:p>
    <w:p w:rsidR="009C3A44" w:rsidRP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sz w:val="24"/>
          <w:szCs w:val="24"/>
          <w:lang w:val="bg-BG"/>
        </w:rPr>
        <w:t> </w:t>
      </w:r>
    </w:p>
    <w:p w:rsidR="009C3A44" w:rsidRP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9C3A44">
        <w:rPr>
          <w:rFonts w:ascii="Times New Roman" w:hAnsi="Times New Roman" w:cs="Times New Roman"/>
          <w:sz w:val="24"/>
          <w:szCs w:val="24"/>
          <w:lang w:val="bg-BG"/>
        </w:rPr>
        <w:t>. Висше образование, Университет за национално и световно стопанство - София 2003 - 2008г., бакалавър по специалност "Икономика на отбраната и сигурността".</w:t>
      </w:r>
    </w:p>
    <w:p w:rsidR="009C3A44" w:rsidRP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9C3A44">
        <w:rPr>
          <w:rFonts w:ascii="Times New Roman" w:hAnsi="Times New Roman" w:cs="Times New Roman"/>
          <w:sz w:val="24"/>
          <w:szCs w:val="24"/>
          <w:lang w:val="bg-BG"/>
        </w:rPr>
        <w:t>. Магистър в Университет за национално и световно стопанство, София 2008 - 2009г, специалност "Икономика на отбраната и сигурността", със специализация "Корпоративна сигурност".</w:t>
      </w:r>
    </w:p>
    <w:p w:rsidR="009C3A44" w:rsidRP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9C3A44">
        <w:rPr>
          <w:rFonts w:ascii="Times New Roman" w:hAnsi="Times New Roman" w:cs="Times New Roman"/>
          <w:sz w:val="24"/>
          <w:szCs w:val="24"/>
          <w:lang w:val="bg-BG"/>
        </w:rPr>
        <w:t>. Докторант, редовно обучение към катедра "Национална и регионална сигурност" - УНСС, за периода 2009 - 2014г.</w:t>
      </w:r>
    </w:p>
    <w:p w:rsid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3A44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9C3A44">
        <w:rPr>
          <w:rFonts w:ascii="Times New Roman" w:hAnsi="Times New Roman" w:cs="Times New Roman"/>
          <w:sz w:val="24"/>
          <w:szCs w:val="24"/>
          <w:lang w:val="bg-BG"/>
        </w:rPr>
        <w:t>. Доктор в научна специалност "Икономика и управление" ( отбрана и сигурност ), януари 2014г.</w:t>
      </w:r>
    </w:p>
    <w:p w:rsid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3A44" w:rsidRP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C3A44" w:rsidRP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sz w:val="24"/>
          <w:szCs w:val="24"/>
          <w:lang w:val="bg-BG"/>
        </w:rPr>
        <w:t> </w:t>
      </w:r>
    </w:p>
    <w:p w:rsidR="009C3A44" w:rsidRP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ІІІ. Справка за научни публикации</w:t>
      </w:r>
    </w:p>
    <w:p w:rsidR="009C3A44" w:rsidRPr="009C3A44" w:rsidRDefault="009C3A44" w:rsidP="009C3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C3A44">
        <w:rPr>
          <w:rFonts w:ascii="Times New Roman" w:hAnsi="Times New Roman" w:cs="Times New Roman"/>
          <w:sz w:val="24"/>
          <w:szCs w:val="24"/>
          <w:lang w:val="bg-BG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2710"/>
        <w:gridCol w:w="1968"/>
        <w:gridCol w:w="3726"/>
      </w:tblGrid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№ по ред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Заглавие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Характер на труда, авторство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Къде и кога е публикувано 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А. Дисертация, автореферат и публикации, цитирани в дисертацията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1.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Гечкова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, Т., Стратегическо планиране на защитата на критичната инфраструктура, Дисертационен труд за присъждане на образователна и научна степен "доктор"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автор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УНСС-София, 2014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2.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Гечкова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, Т., Стратегическо планиране на защитата на критичната инфраструктура, Автореферат на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дисертациония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труд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автор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УНСС-София, 2014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3.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Гечкова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, Т. "Критична инфраструктура – основни понятия, проблеми и перспективи".</w:t>
            </w:r>
          </w:p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Статия, </w:t>
            </w:r>
          </w:p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автор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Сборник материали - Юбилейна научна конференция, изд. "Стопанство", София, 2010,</w:t>
            </w:r>
          </w:p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стр. 300 - 314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4.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Гечкова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, Т., Национална стратегия на Канада за защита на критичната инфраструктура, в „Икономически </w:t>
            </w:r>
          </w:p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аспекти на инфраструктурата и комуникациите”, изд. </w:t>
            </w:r>
          </w:p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„Стопанство”, С., 2010;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Статия, </w:t>
            </w:r>
          </w:p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автор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списание "Икономически аспекти на инфраструктурата и комуникациите", година 1, брой 2, 2010г., стр. 68 - 74 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5.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Gechkova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. T., R&amp;D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and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CriticalInfrastructure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Protection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(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Canada’s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Experience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)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Business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and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Science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for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Security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and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lastRenderedPageBreak/>
              <w:t>Defence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Industrial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R&amp;D,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Avangard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Prima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, S., 2009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lastRenderedPageBreak/>
              <w:t>Доклад, </w:t>
            </w:r>
          </w:p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автор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International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Conference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- </w:t>
            </w:r>
          </w:p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Business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and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Science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for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Security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and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Defence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Industrial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R&amp;D,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Avangard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Prima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, S., 2009,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Б. Монографии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6.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Гечкова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, Т., "Критична инфраструктура - елементи и измерители на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сигуррността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"</w:t>
            </w:r>
          </w:p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Статия, автор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Съвремененинструментариум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за оценяване на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сигерността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( Анализ на световния и европейски опит ), издателски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компекс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- УНСС, София, 2014г., стр. 173 - 181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B.  Статии в периодични издания и публикации в трудове на научни организации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7.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Гечкова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, Т., "Проучване на изследователската дейност в областта на трафика на хора" ( Социално - икономически аспекти на трафика на хора)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Статия,съавтор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Трафик на хора: Социално-икономически аспекти, Издателство „Авангард – прима”, С., 2010 г., стр. 70 - 79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8.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Анализ на правната уредба за противодействие на трафика на хора (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Сациално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- икономически аспекти на трафика на хора)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Статия, съавтор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Трафик на хора: Социално-икономически аспекти, Издателство „Авангард – прима”, С., 2011 г., стр. 100 - 139</w:t>
            </w:r>
          </w:p>
        </w:tc>
      </w:tr>
      <w:tr w:rsidR="009C3A44" w:rsidRPr="009C3A44" w:rsidTr="009C3A44">
        <w:trPr>
          <w:gridAfter w:val="2"/>
        </w:trPr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Д. Научни доклади и статии в сборници от конференции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Е. Научна и научно-приложна продукция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Е1. Участие в изследователски проекти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10. 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NATO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project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SfP-982063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Мanagement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of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Security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Related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R&amp;D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in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Support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of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Defence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Industrial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Transformation</w:t>
            </w:r>
            <w:proofErr w:type="spellEnd"/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Изследователски проект, съавтор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UNWE-Sofia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,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Defence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College-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Bucharest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,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European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University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-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Skopje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, ITIS-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Munich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– NATO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Programme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Science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for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Peace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and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Security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2006-2009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11.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Проект “Защита на критичната </w:t>
            </w: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lastRenderedPageBreak/>
              <w:t>инфраструктура в ЕС и България - икономически и организационни аспекти”  2008-2009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lastRenderedPageBreak/>
              <w:t>Изследователски проект, съавтор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УНСС – София, под ръководството на доц. Цветан </w:t>
            </w: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lastRenderedPageBreak/>
              <w:t>Цветков, 2008-2009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lastRenderedPageBreak/>
              <w:t>12.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Проект “Социално -икономически аспекти на трафика на хора”  2009-2011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Изследователски проект, съавтор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УНСС – София, под ръководството на проф. д-р Стефан Христов, 2009-2011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13.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Проект“Актуални проблеми на икономиката на отбраната и сигурността”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Научна проява, съавтор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УНСС – София, под ръководството на доц. Димитър Димитров, 2010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14.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Проект“Управление на кризи”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Научна проява, участник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УНСС – София, под ръководството на доц. Димитър Димитров, 2011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15.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High-level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International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Conference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on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“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Smart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Defense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–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Pooling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and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Sharing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: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Eastern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European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View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of MN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and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Innovative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Approaches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for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Capabilities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Development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”, NATO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funded</w:t>
            </w:r>
            <w:proofErr w:type="spellEnd"/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Научна проява, участник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УНСС – София, под ръководството на доц. Димитър Димитров, 2012, 02-03 април 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16.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International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Conference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on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“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East-West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Defence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&amp;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Security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Co-operation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Conference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(EWDSC)”,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Научна проява, участник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УНСС – София, с партньори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Епсилон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Армс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, </w:t>
            </w:r>
            <w:proofErr w:type="spellStart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Халдейн</w:t>
            </w:r>
            <w:proofErr w:type="spellEnd"/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 Системс, 2014, 19-21февруари 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17.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Проект “Съвременен инструментариум за оценяване на сигурността”  2013-2015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Изследователски проект, съавтор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УНСС – София, под ръководството на доц. Цветан Цветков, 2013-2015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Е2. Научна редакция на сборници с доклади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 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18.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Икономически аспекти на трафика на хора. Етап 1 Световен и европейски опит за борба с трафика на хора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Научен редактор и съставител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Университетско издателство "Стопанство", София 2010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19.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 xml:space="preserve">Икономически аспекти </w:t>
            </w: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lastRenderedPageBreak/>
              <w:t>на трафика на хора. Етап 2 Социално - икономически аспекти на трафика на хора в България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lastRenderedPageBreak/>
              <w:t xml:space="preserve">Научен редактор </w:t>
            </w: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lastRenderedPageBreak/>
              <w:t>и съставител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lastRenderedPageBreak/>
              <w:t xml:space="preserve">Университетско издателство </w:t>
            </w: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lastRenderedPageBreak/>
              <w:t>"Стопанство", София 2011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lastRenderedPageBreak/>
              <w:t>20.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Икономически аспекти на трафика на хора. Етап 3 Социално - икономически аспекти на трафика на хора в България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Научен редактор и съставител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Университетско издателство „Стопанство”, София, 2011</w:t>
            </w:r>
          </w:p>
        </w:tc>
      </w:tr>
      <w:tr w:rsidR="009C3A44" w:rsidRPr="009C3A44" w:rsidTr="009C3A44"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ind w:left="270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21.</w:t>
            </w:r>
            <w:r w:rsidRPr="009C3A44">
              <w:rPr>
                <w:rFonts w:ascii="Cambria Math" w:hAnsi="Cambria Math" w:cs="Cambria Math"/>
                <w:sz w:val="26"/>
                <w:szCs w:val="26"/>
                <w:lang w:val="bg-BG"/>
              </w:rPr>
              <w:t>​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“Съвременен инструментариум за оценяване на сигурността” . Етап 1 Анализ на световния и европейски опит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" w:hAnsi="Times" w:cs="Times New Roman"/>
                <w:sz w:val="18"/>
                <w:szCs w:val="18"/>
                <w:lang w:val="bg-BG"/>
              </w:rPr>
            </w:pPr>
            <w:r w:rsidRPr="009C3A44">
              <w:rPr>
                <w:rFonts w:ascii="UICTFontTextStyleBody" w:hAnsi="UICTFontTextStyleBody" w:cs="Times New Roman"/>
                <w:sz w:val="26"/>
                <w:szCs w:val="26"/>
                <w:lang w:val="bg-BG"/>
              </w:rPr>
              <w:t>Научен редактор и съставител</w:t>
            </w:r>
          </w:p>
        </w:tc>
        <w:tc>
          <w:tcPr>
            <w:tcW w:w="0" w:type="auto"/>
            <w:hideMark/>
          </w:tcPr>
          <w:p w:rsidR="009C3A44" w:rsidRPr="009C3A44" w:rsidRDefault="009C3A44" w:rsidP="00F85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9C3A44" w:rsidRPr="009C3A44" w:rsidRDefault="009C3A44" w:rsidP="009C3A4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C3A44" w:rsidRPr="009C3A44" w:rsidRDefault="009C3A44" w:rsidP="009C3A4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27CF2" w:rsidRPr="009C3A44" w:rsidRDefault="00027CF2">
      <w:pPr>
        <w:rPr>
          <w:lang w:val="bg-BG"/>
        </w:rPr>
      </w:pPr>
    </w:p>
    <w:sectPr w:rsidR="00027CF2" w:rsidRPr="009C3A44" w:rsidSect="0002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UICTFontTextStyleBod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A44"/>
    <w:rsid w:val="00027CF2"/>
    <w:rsid w:val="009C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44"/>
    <w:rPr>
      <w:rFonts w:eastAsiaTheme="minorEastAsia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dnrs.org" TargetMode="External"/><Relationship Id="rId4" Type="http://schemas.openxmlformats.org/officeDocument/2006/relationships/hyperlink" Target="tel:%2B359%20%C2%A02%208195298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5898</Characters>
  <Application>Microsoft Office Word</Application>
  <DocSecurity>0</DocSecurity>
  <Lines>49</Lines>
  <Paragraphs>13</Paragraphs>
  <ScaleCrop>false</ScaleCrop>
  <Company>achi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</dc:creator>
  <cp:keywords/>
  <dc:description/>
  <cp:lastModifiedBy>achi</cp:lastModifiedBy>
  <cp:revision>1</cp:revision>
  <dcterms:created xsi:type="dcterms:W3CDTF">2015-09-24T08:31:00Z</dcterms:created>
  <dcterms:modified xsi:type="dcterms:W3CDTF">2015-09-24T08:33:00Z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Modern Language Association</vt:lpwstr>
  </property>
</Properties>
</file>